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1FB" w:rsidRPr="001E0550" w:rsidRDefault="009F01FB" w:rsidP="009F01FB">
      <w:pPr>
        <w:jc w:val="center"/>
        <w:rPr>
          <w:b/>
          <w:bCs/>
          <w:color w:val="000000"/>
          <w:sz w:val="26"/>
          <w:szCs w:val="26"/>
          <w:u w:val="single"/>
        </w:rPr>
      </w:pPr>
      <w:bookmarkStart w:id="0" w:name="_GoBack"/>
      <w:bookmarkEnd w:id="0"/>
      <w:r w:rsidRPr="001E0550">
        <w:rPr>
          <w:b/>
          <w:bCs/>
          <w:color w:val="000000"/>
          <w:sz w:val="26"/>
          <w:szCs w:val="26"/>
          <w:u w:val="single"/>
        </w:rPr>
        <w:t>ТЕХНИЧЕСКИЕ ТРЕБОВАНИЯ</w:t>
      </w:r>
    </w:p>
    <w:p w:rsidR="009F01FB" w:rsidRPr="001E0550" w:rsidRDefault="009F01FB" w:rsidP="009F01FB">
      <w:pPr>
        <w:jc w:val="center"/>
        <w:rPr>
          <w:b/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на выполнение работ: </w:t>
      </w:r>
      <w:r w:rsidRPr="001E0550">
        <w:rPr>
          <w:i/>
          <w:color w:val="000000"/>
          <w:sz w:val="26"/>
          <w:szCs w:val="26"/>
        </w:rPr>
        <w:t>«</w:t>
      </w:r>
      <w:r w:rsidRPr="001E0550">
        <w:rPr>
          <w:b/>
          <w:i/>
          <w:color w:val="000000"/>
          <w:sz w:val="26"/>
          <w:szCs w:val="26"/>
        </w:rPr>
        <w:t>Ремонт ВЛ 110 кВ Сиваки-Октябрьский»</w:t>
      </w:r>
    </w:p>
    <w:p w:rsidR="009F01FB" w:rsidRPr="001E0550" w:rsidRDefault="009F01FB" w:rsidP="009F01FB">
      <w:pPr>
        <w:ind w:firstLine="720"/>
        <w:rPr>
          <w:b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rPr>
          <w:b/>
          <w:color w:val="000000"/>
          <w:sz w:val="26"/>
          <w:szCs w:val="26"/>
        </w:rPr>
      </w:pPr>
      <w:r w:rsidRPr="001E0550">
        <w:rPr>
          <w:b/>
          <w:color w:val="000000"/>
          <w:sz w:val="26"/>
          <w:szCs w:val="26"/>
        </w:rPr>
        <w:t>1. Объект ремонта:</w:t>
      </w:r>
    </w:p>
    <w:p w:rsidR="009F01FB" w:rsidRPr="001E0550" w:rsidRDefault="009F01FB" w:rsidP="009F01FB">
      <w:pPr>
        <w:ind w:firstLine="720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1.1.</w:t>
      </w:r>
      <w:r>
        <w:rPr>
          <w:color w:val="000000"/>
          <w:sz w:val="26"/>
          <w:szCs w:val="26"/>
        </w:rPr>
        <w:t xml:space="preserve"> </w:t>
      </w:r>
      <w:r w:rsidRPr="001E0550">
        <w:rPr>
          <w:color w:val="000000"/>
          <w:sz w:val="26"/>
          <w:szCs w:val="26"/>
        </w:rPr>
        <w:t>ВЛ 110 кВ Сиваки-Октябрьский, находится в Магдагачинском районе Амурской области.</w:t>
      </w:r>
    </w:p>
    <w:p w:rsidR="009F01FB" w:rsidRPr="001E0550" w:rsidRDefault="009F01FB" w:rsidP="009F01FB">
      <w:pPr>
        <w:ind w:firstLine="720"/>
        <w:jc w:val="both"/>
        <w:rPr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2</w:t>
      </w:r>
      <w:r w:rsidRPr="001E0550">
        <w:rPr>
          <w:color w:val="000000"/>
          <w:sz w:val="26"/>
          <w:szCs w:val="26"/>
        </w:rPr>
        <w:t xml:space="preserve">. </w:t>
      </w:r>
      <w:r w:rsidRPr="001E0550">
        <w:rPr>
          <w:b/>
          <w:bCs/>
          <w:color w:val="000000"/>
          <w:sz w:val="26"/>
          <w:szCs w:val="26"/>
        </w:rPr>
        <w:t>Объем работ:</w:t>
      </w:r>
    </w:p>
    <w:p w:rsidR="009F01FB" w:rsidRPr="001E0550" w:rsidRDefault="009F01FB" w:rsidP="009F01FB">
      <w:pPr>
        <w:jc w:val="both"/>
        <w:rPr>
          <w:bCs/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           2.1. ВЛ 110 кВ Сиваки-Октябрьский:</w:t>
      </w:r>
    </w:p>
    <w:p w:rsidR="009F01FB" w:rsidRPr="001E0550" w:rsidRDefault="009F01FB" w:rsidP="009F01FB">
      <w:pPr>
        <w:tabs>
          <w:tab w:val="left" w:pos="1080"/>
        </w:tabs>
        <w:ind w:firstLine="993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Замена опор;</w:t>
      </w:r>
    </w:p>
    <w:p w:rsidR="009F01FB" w:rsidRPr="001E0550" w:rsidRDefault="009F01FB" w:rsidP="009F01FB">
      <w:pPr>
        <w:tabs>
          <w:tab w:val="left" w:pos="1080"/>
        </w:tabs>
        <w:ind w:firstLine="993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Выправка опор;</w:t>
      </w:r>
    </w:p>
    <w:p w:rsidR="009F01FB" w:rsidRPr="001E0550" w:rsidRDefault="009F01FB" w:rsidP="009F01FB">
      <w:pPr>
        <w:tabs>
          <w:tab w:val="left" w:pos="1080"/>
        </w:tabs>
        <w:ind w:firstLine="993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Обваловка опор.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bCs/>
          <w:color w:val="000000"/>
          <w:sz w:val="26"/>
          <w:szCs w:val="26"/>
        </w:rPr>
        <w:t xml:space="preserve">2.2. Полная спецификация работ приведена в </w:t>
      </w:r>
      <w:r w:rsidRPr="00F10690">
        <w:rPr>
          <w:bCs/>
          <w:color w:val="000000"/>
          <w:sz w:val="26"/>
          <w:szCs w:val="26"/>
        </w:rPr>
        <w:t>ведомости д</w:t>
      </w:r>
      <w:r w:rsidRPr="001E0550">
        <w:rPr>
          <w:bCs/>
          <w:color w:val="000000"/>
          <w:sz w:val="26"/>
          <w:szCs w:val="26"/>
        </w:rPr>
        <w:t>ефектов и объемов работ (Приложение 4).</w:t>
      </w: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3. Дополнительные условия: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3.1. Работы производятся в охранной зоне ВЛ в </w:t>
      </w:r>
      <w:r w:rsidRPr="00F10690">
        <w:rPr>
          <w:color w:val="000000"/>
          <w:sz w:val="26"/>
          <w:szCs w:val="26"/>
        </w:rPr>
        <w:t xml:space="preserve">ненаселённой </w:t>
      </w:r>
      <w:r w:rsidR="00131A9D">
        <w:rPr>
          <w:color w:val="000000"/>
          <w:sz w:val="26"/>
          <w:szCs w:val="26"/>
        </w:rPr>
        <w:t xml:space="preserve">болотистой </w:t>
      </w:r>
      <w:r w:rsidRPr="00F10690">
        <w:rPr>
          <w:color w:val="000000"/>
          <w:sz w:val="26"/>
          <w:szCs w:val="26"/>
        </w:rPr>
        <w:t>местности,</w:t>
      </w:r>
      <w:r w:rsidRPr="001E0550">
        <w:rPr>
          <w:color w:val="000000"/>
          <w:sz w:val="26"/>
          <w:szCs w:val="26"/>
        </w:rPr>
        <w:t xml:space="preserve">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3.2. Заказчик передает Подрядчику по договору купли-продажи, со склада филиала АО «ДРСК» - «Амурские электрические сети» в г. </w:t>
      </w:r>
      <w:r>
        <w:rPr>
          <w:color w:val="000000"/>
          <w:sz w:val="26"/>
          <w:szCs w:val="26"/>
        </w:rPr>
        <w:t>Зея</w:t>
      </w:r>
      <w:r w:rsidRPr="001E0550">
        <w:rPr>
          <w:color w:val="000000"/>
          <w:sz w:val="26"/>
          <w:szCs w:val="26"/>
        </w:rPr>
        <w:t xml:space="preserve">, следующие материалы: 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1"/>
        <w:gridCol w:w="875"/>
        <w:gridCol w:w="964"/>
        <w:gridCol w:w="1525"/>
        <w:gridCol w:w="1900"/>
      </w:tblGrid>
      <w:tr w:rsidR="009F01FB" w:rsidRPr="001E0550" w:rsidTr="008F5C09">
        <w:trPr>
          <w:trHeight w:val="763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Ед. изм.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Кол-во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Цена,</w:t>
            </w:r>
          </w:p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руб. без НДС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Стоимость,</w:t>
            </w:r>
          </w:p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color w:val="000000"/>
                <w:sz w:val="26"/>
                <w:szCs w:val="26"/>
                <w:lang w:eastAsia="en-US"/>
              </w:rPr>
              <w:t>руб. без НДС</w:t>
            </w:r>
          </w:p>
        </w:tc>
      </w:tr>
      <w:tr w:rsidR="009F01FB" w:rsidRPr="001E0550" w:rsidTr="008F5C09">
        <w:trPr>
          <w:trHeight w:val="444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FB" w:rsidRPr="001E0550" w:rsidRDefault="009F01FB" w:rsidP="008F5C09">
            <w:pPr>
              <w:rPr>
                <w:rFonts w:eastAsia="Calibri"/>
                <w:b/>
                <w:i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b/>
                <w:i/>
                <w:color w:val="000000"/>
                <w:sz w:val="26"/>
                <w:szCs w:val="26"/>
                <w:lang w:eastAsia="en-US"/>
              </w:rPr>
              <w:t>ВЛ 110 кВ Сиваки-Октябрьский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9F01FB" w:rsidRPr="001E0550" w:rsidTr="008F5C09">
        <w:trPr>
          <w:trHeight w:val="444"/>
        </w:trPr>
        <w:tc>
          <w:tcPr>
            <w:tcW w:w="2418" w:type="pct"/>
            <w:vAlign w:val="center"/>
          </w:tcPr>
          <w:p w:rsidR="009F01FB" w:rsidRPr="001E0550" w:rsidRDefault="009F01FB" w:rsidP="008F5C09">
            <w:pPr>
              <w:rPr>
                <w:sz w:val="26"/>
                <w:szCs w:val="26"/>
              </w:rPr>
            </w:pPr>
            <w:r w:rsidRPr="001E0550">
              <w:rPr>
                <w:sz w:val="26"/>
                <w:szCs w:val="26"/>
              </w:rPr>
              <w:t>Опора металлическая ПС110П-5Т в комплекте с метизами</w:t>
            </w:r>
          </w:p>
        </w:tc>
        <w:tc>
          <w:tcPr>
            <w:tcW w:w="429" w:type="pct"/>
            <w:vAlign w:val="center"/>
          </w:tcPr>
          <w:p w:rsidR="009F01FB" w:rsidRPr="001E0550" w:rsidRDefault="009F01FB" w:rsidP="008F5C09">
            <w:pPr>
              <w:jc w:val="center"/>
              <w:rPr>
                <w:sz w:val="26"/>
                <w:szCs w:val="26"/>
              </w:rPr>
            </w:pPr>
            <w:r w:rsidRPr="001E0550">
              <w:rPr>
                <w:sz w:val="26"/>
                <w:szCs w:val="26"/>
              </w:rPr>
              <w:t>шт.</w:t>
            </w:r>
          </w:p>
        </w:tc>
        <w:tc>
          <w:tcPr>
            <w:tcW w:w="473" w:type="pct"/>
            <w:vAlign w:val="center"/>
          </w:tcPr>
          <w:p w:rsidR="009F01FB" w:rsidRPr="001E0550" w:rsidRDefault="009F01FB" w:rsidP="008F5C09">
            <w:pPr>
              <w:jc w:val="center"/>
              <w:rPr>
                <w:sz w:val="26"/>
                <w:szCs w:val="26"/>
              </w:rPr>
            </w:pPr>
            <w:r w:rsidRPr="001E0550">
              <w:rPr>
                <w:sz w:val="26"/>
                <w:szCs w:val="26"/>
              </w:rPr>
              <w:t>5</w:t>
            </w:r>
          </w:p>
        </w:tc>
        <w:tc>
          <w:tcPr>
            <w:tcW w:w="748" w:type="pct"/>
            <w:vAlign w:val="center"/>
          </w:tcPr>
          <w:p w:rsidR="009F01FB" w:rsidRPr="001E0550" w:rsidRDefault="009F01FB" w:rsidP="008F5C09">
            <w:pPr>
              <w:jc w:val="center"/>
              <w:rPr>
                <w:color w:val="000000"/>
                <w:sz w:val="26"/>
                <w:szCs w:val="26"/>
              </w:rPr>
            </w:pPr>
            <w:r w:rsidRPr="00D172C6">
              <w:rPr>
                <w:color w:val="000000"/>
                <w:sz w:val="26"/>
                <w:szCs w:val="26"/>
              </w:rPr>
              <w:t>827 696,00</w:t>
            </w:r>
          </w:p>
        </w:tc>
        <w:tc>
          <w:tcPr>
            <w:tcW w:w="932" w:type="pct"/>
            <w:vAlign w:val="center"/>
          </w:tcPr>
          <w:p w:rsidR="009F01FB" w:rsidRPr="001E0550" w:rsidRDefault="009F01FB" w:rsidP="008F5C09">
            <w:pPr>
              <w:jc w:val="center"/>
              <w:rPr>
                <w:color w:val="000000"/>
                <w:sz w:val="26"/>
                <w:szCs w:val="26"/>
              </w:rPr>
            </w:pPr>
            <w:r w:rsidRPr="00D172C6">
              <w:rPr>
                <w:color w:val="000000"/>
                <w:sz w:val="26"/>
                <w:szCs w:val="26"/>
              </w:rPr>
              <w:t>4 138 480,00</w:t>
            </w:r>
          </w:p>
        </w:tc>
      </w:tr>
      <w:tr w:rsidR="009F01FB" w:rsidRPr="001E0550" w:rsidTr="008F5C09">
        <w:trPr>
          <w:trHeight w:val="444"/>
        </w:trPr>
        <w:tc>
          <w:tcPr>
            <w:tcW w:w="2418" w:type="pct"/>
            <w:vAlign w:val="center"/>
          </w:tcPr>
          <w:p w:rsidR="009F01FB" w:rsidRPr="001E0550" w:rsidRDefault="009F01FB" w:rsidP="008F5C09">
            <w:pPr>
              <w:rPr>
                <w:sz w:val="26"/>
                <w:szCs w:val="26"/>
              </w:rPr>
            </w:pPr>
            <w:r w:rsidRPr="001E0550">
              <w:rPr>
                <w:sz w:val="26"/>
                <w:szCs w:val="26"/>
              </w:rPr>
              <w:t>Фундамент Ф 720.2 СТ 4000.10 к опоре ПС110П-5Т</w:t>
            </w:r>
          </w:p>
        </w:tc>
        <w:tc>
          <w:tcPr>
            <w:tcW w:w="429" w:type="pct"/>
            <w:vAlign w:val="center"/>
          </w:tcPr>
          <w:p w:rsidR="009F01FB" w:rsidRPr="001E0550" w:rsidRDefault="009F01FB" w:rsidP="008F5C09">
            <w:pPr>
              <w:jc w:val="center"/>
              <w:rPr>
                <w:sz w:val="26"/>
                <w:szCs w:val="26"/>
              </w:rPr>
            </w:pPr>
            <w:r w:rsidRPr="001E0550">
              <w:rPr>
                <w:sz w:val="26"/>
                <w:szCs w:val="26"/>
              </w:rPr>
              <w:t>шт.</w:t>
            </w:r>
          </w:p>
        </w:tc>
        <w:tc>
          <w:tcPr>
            <w:tcW w:w="473" w:type="pct"/>
            <w:vAlign w:val="center"/>
          </w:tcPr>
          <w:p w:rsidR="009F01FB" w:rsidRPr="001E0550" w:rsidRDefault="009F01FB" w:rsidP="008F5C09">
            <w:pPr>
              <w:jc w:val="center"/>
              <w:rPr>
                <w:sz w:val="26"/>
                <w:szCs w:val="26"/>
              </w:rPr>
            </w:pPr>
            <w:r w:rsidRPr="001E0550">
              <w:rPr>
                <w:sz w:val="26"/>
                <w:szCs w:val="26"/>
              </w:rPr>
              <w:t>5</w:t>
            </w:r>
          </w:p>
        </w:tc>
        <w:tc>
          <w:tcPr>
            <w:tcW w:w="748" w:type="pct"/>
            <w:vAlign w:val="center"/>
          </w:tcPr>
          <w:p w:rsidR="009F01FB" w:rsidRPr="001E0550" w:rsidRDefault="009F01FB" w:rsidP="008F5C09">
            <w:pPr>
              <w:jc w:val="center"/>
              <w:rPr>
                <w:color w:val="000000"/>
                <w:sz w:val="26"/>
                <w:szCs w:val="26"/>
              </w:rPr>
            </w:pPr>
            <w:r w:rsidRPr="00D172C6">
              <w:rPr>
                <w:color w:val="000000"/>
                <w:sz w:val="26"/>
                <w:szCs w:val="26"/>
              </w:rPr>
              <w:t>606 258,00</w:t>
            </w:r>
          </w:p>
        </w:tc>
        <w:tc>
          <w:tcPr>
            <w:tcW w:w="932" w:type="pct"/>
            <w:vAlign w:val="center"/>
          </w:tcPr>
          <w:p w:rsidR="009F01FB" w:rsidRPr="001E0550" w:rsidRDefault="009F01FB" w:rsidP="008F5C09">
            <w:pPr>
              <w:jc w:val="center"/>
              <w:rPr>
                <w:color w:val="000000"/>
                <w:sz w:val="26"/>
                <w:szCs w:val="26"/>
              </w:rPr>
            </w:pPr>
            <w:r w:rsidRPr="00D172C6">
              <w:rPr>
                <w:color w:val="000000"/>
                <w:sz w:val="26"/>
                <w:szCs w:val="26"/>
              </w:rPr>
              <w:t>3 031 290,00</w:t>
            </w:r>
          </w:p>
        </w:tc>
      </w:tr>
      <w:tr w:rsidR="009F01FB" w:rsidRPr="001E0550" w:rsidTr="008F5C09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1FB" w:rsidRPr="001E0550" w:rsidRDefault="009F01FB" w:rsidP="008F5C09">
            <w:pPr>
              <w:jc w:val="right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7 169 770,00</w:t>
            </w:r>
          </w:p>
        </w:tc>
      </w:tr>
      <w:tr w:rsidR="009F01FB" w:rsidRPr="001E0550" w:rsidTr="008F5C09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FB" w:rsidRPr="001E0550" w:rsidRDefault="009F01FB" w:rsidP="008F5C09">
            <w:pPr>
              <w:jc w:val="right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b/>
                <w:sz w:val="26"/>
                <w:szCs w:val="26"/>
              </w:rPr>
              <w:t>НДС 20%: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1 433 954,00</w:t>
            </w:r>
          </w:p>
        </w:tc>
      </w:tr>
      <w:tr w:rsidR="009F01FB" w:rsidRPr="001E0550" w:rsidTr="008F5C09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FB" w:rsidRPr="001E0550" w:rsidRDefault="009F01FB" w:rsidP="008F5C09">
            <w:pPr>
              <w:jc w:val="right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1E0550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Всего с НДС: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FB" w:rsidRPr="001E0550" w:rsidRDefault="009F01FB" w:rsidP="008F5C09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8 603 724,00</w:t>
            </w:r>
          </w:p>
        </w:tc>
      </w:tr>
    </w:tbl>
    <w:p w:rsidR="009F01FB" w:rsidRPr="001E0550" w:rsidRDefault="009F01FB" w:rsidP="009F01FB">
      <w:pPr>
        <w:jc w:val="both"/>
        <w:rPr>
          <w:color w:val="000000"/>
          <w:sz w:val="26"/>
          <w:szCs w:val="26"/>
        </w:rPr>
      </w:pP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Ориентировочная стоимость материалов, которые Заказчик передает Подрядчику, по договору купли-продажи со склада в г. Зея, составит 7</w:t>
      </w:r>
      <w:r>
        <w:rPr>
          <w:color w:val="000000"/>
          <w:sz w:val="26"/>
          <w:szCs w:val="26"/>
        </w:rPr>
        <w:t> 169 770,00</w:t>
      </w:r>
      <w:r w:rsidRPr="001E0550">
        <w:rPr>
          <w:color w:val="000000"/>
          <w:sz w:val="26"/>
          <w:szCs w:val="26"/>
        </w:rPr>
        <w:t xml:space="preserve"> руб. (без учета НДС)/ </w:t>
      </w:r>
      <w:r>
        <w:rPr>
          <w:color w:val="000000"/>
          <w:sz w:val="26"/>
          <w:szCs w:val="26"/>
        </w:rPr>
        <w:t>8 603 724,00</w:t>
      </w:r>
      <w:r w:rsidRPr="001E0550">
        <w:rPr>
          <w:color w:val="000000"/>
          <w:sz w:val="26"/>
          <w:szCs w:val="26"/>
        </w:rPr>
        <w:t xml:space="preserve"> руб. (с НДС).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3.3. Допускается изменение стоимости материалов, передаваемых Заказчиком Подрядчику по договору купли-продажи (п.3.2.), по инициативе Заказчика. При этом между сторонами заключается дополнительное соглашение с перерасчётом сметной стоимости ремонтных работ по договору подряда, в которой стоимость материалов, передаваемых Заказчиком Подрядчику, принимается согласно договора купли-продажи.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3.4. Остальные необходимые материалы </w:t>
      </w:r>
      <w:r w:rsidRPr="001E0550">
        <w:rPr>
          <w:sz w:val="26"/>
          <w:szCs w:val="26"/>
        </w:rPr>
        <w:t>для выполнения работ</w:t>
      </w:r>
      <w:r w:rsidRPr="001E0550">
        <w:rPr>
          <w:color w:val="000000"/>
          <w:sz w:val="26"/>
          <w:szCs w:val="26"/>
        </w:rPr>
        <w:t xml:space="preserve">, указанных в </w:t>
      </w:r>
      <w:r w:rsidRPr="001E0550">
        <w:rPr>
          <w:bCs/>
          <w:color w:val="000000"/>
          <w:sz w:val="26"/>
          <w:szCs w:val="26"/>
        </w:rPr>
        <w:t>ведомостях дефектов и объемов работ (</w:t>
      </w:r>
      <w:r w:rsidRPr="001E0550">
        <w:rPr>
          <w:color w:val="000000"/>
          <w:sz w:val="26"/>
          <w:szCs w:val="26"/>
        </w:rPr>
        <w:t xml:space="preserve">Приложение 4), приобретаются Подрядчиком </w:t>
      </w:r>
      <w:r w:rsidRPr="001E0550">
        <w:rPr>
          <w:color w:val="000000"/>
          <w:sz w:val="26"/>
          <w:szCs w:val="26"/>
        </w:rPr>
        <w:lastRenderedPageBreak/>
        <w:t>самостоятельно.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3.5. 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3.6. </w:t>
      </w:r>
      <w:r w:rsidRPr="001E0550">
        <w:rPr>
          <w:sz w:val="26"/>
          <w:szCs w:val="26"/>
        </w:rPr>
        <w:t>Поставка техники необходимой для выполнения работ – 100% Подрядчика.</w:t>
      </w:r>
    </w:p>
    <w:p w:rsidR="009F01FB" w:rsidRPr="001E0550" w:rsidRDefault="009F01FB" w:rsidP="009F01FB">
      <w:pPr>
        <w:jc w:val="both"/>
        <w:rPr>
          <w:b/>
          <w:bCs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4. Определение стоимости ремонта и сметная документация:</w:t>
      </w:r>
    </w:p>
    <w:p w:rsidR="00434DAD" w:rsidRDefault="00434DAD" w:rsidP="00434DAD">
      <w:pPr>
        <w:ind w:firstLine="720"/>
        <w:jc w:val="both"/>
        <w:rPr>
          <w:color w:val="000000"/>
          <w:sz w:val="26"/>
          <w:szCs w:val="26"/>
        </w:rPr>
      </w:pPr>
      <w:r w:rsidRPr="00105501">
        <w:rPr>
          <w:color w:val="000000"/>
          <w:sz w:val="26"/>
          <w:szCs w:val="26"/>
        </w:rPr>
        <w:t xml:space="preserve">4.1. </w:t>
      </w:r>
      <w:r w:rsidRPr="00F75CAA">
        <w:rPr>
          <w:sz w:val="26"/>
          <w:szCs w:val="26"/>
        </w:rPr>
        <w:t>Требования к обоснованию стоимости заявки Участника</w:t>
      </w:r>
      <w:r w:rsidRPr="00F8269C">
        <w:rPr>
          <w:color w:val="000000"/>
          <w:sz w:val="26"/>
          <w:szCs w:val="26"/>
        </w:rPr>
        <w:t>.</w:t>
      </w:r>
    </w:p>
    <w:p w:rsidR="00434DAD" w:rsidRPr="00F75CAA" w:rsidRDefault="00434DAD" w:rsidP="00434DAD">
      <w:pPr>
        <w:pStyle w:val="a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75CAA">
        <w:rPr>
          <w:sz w:val="26"/>
          <w:szCs w:val="26"/>
        </w:rPr>
        <w:t xml:space="preserve">4.1.1. Для обоснования стоимости заявки Участник должен представить Коммерческое предложение </w:t>
      </w:r>
      <w:r w:rsidRPr="00DD2775">
        <w:rPr>
          <w:sz w:val="26"/>
          <w:szCs w:val="26"/>
        </w:rPr>
        <w:t>по форме, приведенной в Документации о закупке</w:t>
      </w:r>
      <w:r>
        <w:rPr>
          <w:sz w:val="26"/>
          <w:szCs w:val="26"/>
        </w:rPr>
        <w:t xml:space="preserve">, </w:t>
      </w:r>
      <w:r w:rsidRPr="00F75CAA">
        <w:rPr>
          <w:sz w:val="26"/>
          <w:szCs w:val="26"/>
        </w:rPr>
        <w:t xml:space="preserve">в соответствии с «Требованиями к ценообразованию при формировании Коммерческого предложения в составе заявки участника» (Приложение </w:t>
      </w:r>
      <w:r>
        <w:rPr>
          <w:sz w:val="26"/>
          <w:szCs w:val="26"/>
        </w:rPr>
        <w:t>6</w:t>
      </w:r>
      <w:r w:rsidRPr="00F75CAA">
        <w:rPr>
          <w:sz w:val="26"/>
          <w:szCs w:val="26"/>
        </w:rPr>
        <w:t xml:space="preserve"> к Техническим требованиям).</w:t>
      </w:r>
    </w:p>
    <w:p w:rsidR="00434DAD" w:rsidRPr="00F75CAA" w:rsidRDefault="00434DAD" w:rsidP="00434DAD">
      <w:pPr>
        <w:pStyle w:val="a"/>
        <w:numPr>
          <w:ilvl w:val="2"/>
          <w:numId w:val="30"/>
        </w:numPr>
        <w:spacing w:before="0" w:after="0"/>
        <w:ind w:left="0" w:firstLine="709"/>
        <w:rPr>
          <w:sz w:val="26"/>
          <w:szCs w:val="26"/>
        </w:rPr>
      </w:pPr>
      <w:r w:rsidRPr="00F75CAA">
        <w:rPr>
          <w:sz w:val="26"/>
          <w:szCs w:val="26"/>
        </w:rPr>
        <w:t>Сметная документация в состав заявки участника не включается.</w:t>
      </w:r>
    </w:p>
    <w:p w:rsidR="00434DAD" w:rsidRPr="00F75CAA" w:rsidRDefault="00434DAD" w:rsidP="00434DAD">
      <w:pPr>
        <w:pStyle w:val="a"/>
        <w:spacing w:before="0" w:after="0"/>
        <w:ind w:firstLine="709"/>
        <w:rPr>
          <w:sz w:val="26"/>
          <w:szCs w:val="26"/>
        </w:rPr>
      </w:pPr>
      <w:r w:rsidRPr="00F75CAA">
        <w:rPr>
          <w:sz w:val="26"/>
          <w:szCs w:val="26"/>
        </w:rPr>
        <w:t>Требования к составлению сметной документации (при заключении договора).</w:t>
      </w:r>
    </w:p>
    <w:p w:rsidR="00434DAD" w:rsidRPr="00732CCA" w:rsidRDefault="00434DAD" w:rsidP="00434DAD">
      <w:pPr>
        <w:pStyle w:val="afd"/>
        <w:numPr>
          <w:ilvl w:val="2"/>
          <w:numId w:val="29"/>
        </w:numPr>
        <w:tabs>
          <w:tab w:val="left" w:pos="426"/>
        </w:tabs>
        <w:spacing w:after="0"/>
        <w:ind w:left="0" w:firstLine="709"/>
        <w:jc w:val="both"/>
        <w:rPr>
          <w:bCs/>
          <w:sz w:val="26"/>
          <w:szCs w:val="26"/>
        </w:rPr>
      </w:pPr>
      <w:r w:rsidRPr="00F75CAA">
        <w:rPr>
          <w:sz w:val="26"/>
          <w:szCs w:val="26"/>
        </w:rPr>
        <w:t xml:space="preserve">Сметная документация составлена Заказчиком в рамках определения начальной (максимальной) цены договора </w:t>
      </w:r>
      <w:r w:rsidRPr="00732CCA">
        <w:rPr>
          <w:sz w:val="26"/>
          <w:szCs w:val="26"/>
        </w:rPr>
        <w:t>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</w:t>
      </w:r>
      <w:r>
        <w:rPr>
          <w:sz w:val="26"/>
          <w:szCs w:val="26"/>
        </w:rPr>
        <w:t>в</w:t>
      </w:r>
      <w:r w:rsidRPr="00732CCA">
        <w:rPr>
          <w:sz w:val="26"/>
          <w:szCs w:val="26"/>
        </w:rPr>
        <w:t xml:space="preserve"> графе «тендерный коэффициент»).</w:t>
      </w:r>
    </w:p>
    <w:p w:rsidR="00434DAD" w:rsidRPr="00732CCA" w:rsidRDefault="00434DAD" w:rsidP="00434DAD">
      <w:pPr>
        <w:pStyle w:val="afd"/>
        <w:numPr>
          <w:ilvl w:val="2"/>
          <w:numId w:val="29"/>
        </w:numPr>
        <w:tabs>
          <w:tab w:val="left" w:pos="426"/>
        </w:tabs>
        <w:spacing w:after="0"/>
        <w:ind w:left="0" w:firstLine="709"/>
        <w:jc w:val="both"/>
        <w:rPr>
          <w:bCs/>
          <w:sz w:val="26"/>
          <w:szCs w:val="26"/>
        </w:rPr>
      </w:pPr>
      <w:r w:rsidRPr="00732CCA">
        <w:rPr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</w:t>
      </w:r>
      <w:r>
        <w:rPr>
          <w:sz w:val="26"/>
          <w:szCs w:val="26"/>
        </w:rPr>
        <w:t>4</w:t>
      </w:r>
      <w:r w:rsidRPr="00732CCA">
        <w:rPr>
          <w:sz w:val="26"/>
          <w:szCs w:val="26"/>
        </w:rPr>
        <w:t>.1, не допускается.</w:t>
      </w: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5. Сроки выполнения ремонтных работ:</w:t>
      </w:r>
    </w:p>
    <w:p w:rsidR="009F01FB" w:rsidRPr="001E0550" w:rsidRDefault="009F01FB" w:rsidP="009F01FB">
      <w:pPr>
        <w:ind w:firstLine="1134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Начало работ – с момента заключения договора.</w:t>
      </w:r>
    </w:p>
    <w:p w:rsidR="009F01FB" w:rsidRPr="001E0550" w:rsidRDefault="009F01FB" w:rsidP="009F01FB">
      <w:pPr>
        <w:ind w:firstLine="1134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Окончание работ – 30 декабря 2023 г.</w:t>
      </w:r>
    </w:p>
    <w:p w:rsidR="00434DAD" w:rsidRPr="0025432E" w:rsidRDefault="00434DAD" w:rsidP="00434DAD">
      <w:pPr>
        <w:ind w:firstLine="1134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Этапы выполнения работ указаны в </w:t>
      </w:r>
      <w:r w:rsidRPr="0025432E">
        <w:rPr>
          <w:i/>
          <w:sz w:val="26"/>
          <w:szCs w:val="26"/>
        </w:rPr>
        <w:t>Календарно</w:t>
      </w:r>
      <w:r>
        <w:rPr>
          <w:i/>
          <w:sz w:val="26"/>
          <w:szCs w:val="26"/>
        </w:rPr>
        <w:t>м</w:t>
      </w:r>
      <w:r w:rsidRPr="0025432E">
        <w:rPr>
          <w:i/>
          <w:sz w:val="26"/>
          <w:szCs w:val="26"/>
        </w:rPr>
        <w:t xml:space="preserve"> график</w:t>
      </w:r>
      <w:r>
        <w:rPr>
          <w:i/>
          <w:sz w:val="26"/>
          <w:szCs w:val="26"/>
        </w:rPr>
        <w:t>е</w:t>
      </w:r>
      <w:r w:rsidRPr="0025432E">
        <w:rPr>
          <w:i/>
          <w:sz w:val="26"/>
          <w:szCs w:val="26"/>
        </w:rPr>
        <w:t xml:space="preserve"> выполнения работ</w:t>
      </w:r>
      <w:r w:rsidRPr="00784284">
        <w:rPr>
          <w:sz w:val="26"/>
          <w:szCs w:val="26"/>
        </w:rPr>
        <w:t xml:space="preserve"> (Приложение 3).</w:t>
      </w:r>
    </w:p>
    <w:p w:rsidR="009F01FB" w:rsidRPr="001E0550" w:rsidRDefault="009F01FB" w:rsidP="009F01FB">
      <w:pPr>
        <w:jc w:val="both"/>
        <w:rPr>
          <w:b/>
          <w:bCs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6. Заказчик:</w:t>
      </w:r>
    </w:p>
    <w:p w:rsidR="009F01FB" w:rsidRPr="001E0550" w:rsidRDefault="009F01FB" w:rsidP="009F01FB">
      <w:pPr>
        <w:ind w:firstLine="720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АО «ДРСК» для СП «СЭС» филиала «Амурские Электрические Сети».</w:t>
      </w:r>
    </w:p>
    <w:p w:rsidR="009F01FB" w:rsidRPr="001E0550" w:rsidRDefault="009F01FB" w:rsidP="009F01FB">
      <w:pPr>
        <w:jc w:val="both"/>
        <w:rPr>
          <w:b/>
          <w:bCs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contextualSpacing/>
        <w:jc w:val="both"/>
        <w:rPr>
          <w:b/>
          <w:sz w:val="26"/>
          <w:szCs w:val="26"/>
        </w:rPr>
      </w:pPr>
      <w:r w:rsidRPr="001E0550">
        <w:rPr>
          <w:b/>
          <w:sz w:val="26"/>
          <w:szCs w:val="26"/>
        </w:rPr>
        <w:t>7. 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9F01FB" w:rsidRPr="001E0550" w:rsidRDefault="009F01FB" w:rsidP="009F01FB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1E0550">
        <w:rPr>
          <w:sz w:val="26"/>
          <w:szCs w:val="26"/>
        </w:rPr>
        <w:t xml:space="preserve">7.1. В случае, если общая стоимость заявки превышает </w:t>
      </w:r>
      <w:r w:rsidRPr="00F10690">
        <w:rPr>
          <w:sz w:val="26"/>
          <w:szCs w:val="26"/>
        </w:rPr>
        <w:t>десять миллионов</w:t>
      </w:r>
      <w:r w:rsidRPr="001E0550">
        <w:rPr>
          <w:sz w:val="26"/>
          <w:szCs w:val="26"/>
        </w:rPr>
        <w:t xml:space="preserve">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9F01FB" w:rsidRPr="001E0550" w:rsidRDefault="009F01FB" w:rsidP="009F01FB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1E0550">
        <w:rPr>
          <w:sz w:val="26"/>
          <w:szCs w:val="26"/>
        </w:rPr>
        <w:t xml:space="preserve">7.2. Для подтверждения соответствия данному требованию, Участник должен предоставить в составе </w:t>
      </w:r>
      <w:r w:rsidRPr="001E0550">
        <w:rPr>
          <w:color w:val="000000"/>
          <w:sz w:val="26"/>
          <w:szCs w:val="26"/>
        </w:rPr>
        <w:t>заявки копию выписки</w:t>
      </w:r>
      <w:r w:rsidRPr="001E0550">
        <w:rPr>
          <w:sz w:val="26"/>
          <w:szCs w:val="26"/>
        </w:rPr>
        <w:t xml:space="preserve"> из реестра членов саморегулируемой </w:t>
      </w:r>
      <w:r w:rsidRPr="001E0550">
        <w:rPr>
          <w:sz w:val="26"/>
          <w:szCs w:val="26"/>
        </w:rPr>
        <w:lastRenderedPageBreak/>
        <w:t>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9F01FB" w:rsidRPr="001E0550" w:rsidRDefault="009F01FB" w:rsidP="009F01FB">
      <w:pPr>
        <w:shd w:val="clear" w:color="auto" w:fill="FFFFFF"/>
        <w:tabs>
          <w:tab w:val="left" w:pos="567"/>
        </w:tabs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9F01FB" w:rsidRPr="001E0550" w:rsidRDefault="009F01FB" w:rsidP="009F01FB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1E0550">
        <w:rPr>
          <w:sz w:val="26"/>
          <w:szCs w:val="26"/>
        </w:rPr>
        <w:t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:rsidR="009F01FB" w:rsidRPr="001E0550" w:rsidRDefault="009F01FB" w:rsidP="009F01FB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8. Требования к выполнению работ: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Правила технической эксплуатации электрических станций и сетей РФ;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СНиП 12-01-2004 «Организация строительства»;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- Правила противопожарного режима в РФ, утвержденные Постановлением Правительства РФ от 16.09.2020 №1479 «Об утверждении Правил противопожарного режима в Российской Федерации».</w:t>
      </w:r>
    </w:p>
    <w:p w:rsidR="009F01FB" w:rsidRPr="001E0550" w:rsidRDefault="009F01FB" w:rsidP="009F01FB">
      <w:pPr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>8.2. Выполнять следующие виды работ с использованием комплектов для защиты от термических рисков электрической дуги (далее СИЗ):</w:t>
      </w:r>
    </w:p>
    <w:p w:rsidR="009F01FB" w:rsidRPr="001E0550" w:rsidRDefault="009F01FB" w:rsidP="009F01FB">
      <w:pPr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</w:r>
    </w:p>
    <w:p w:rsidR="009F01FB" w:rsidRPr="001E0550" w:rsidRDefault="009F01FB" w:rsidP="009F01FB">
      <w:pPr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>- испытаниях оборудования повышенным напряжением;</w:t>
      </w:r>
    </w:p>
    <w:p w:rsidR="009F01FB" w:rsidRPr="001E0550" w:rsidRDefault="009F01FB" w:rsidP="009F01FB">
      <w:pPr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</w:r>
    </w:p>
    <w:p w:rsidR="009F01FB" w:rsidRPr="001E0550" w:rsidRDefault="009F01FB" w:rsidP="009F01FB">
      <w:pPr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ЭЭУ.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sz w:val="26"/>
          <w:szCs w:val="26"/>
        </w:rPr>
      </w:pPr>
      <w:r w:rsidRPr="001E0550">
        <w:rPr>
          <w:sz w:val="26"/>
          <w:szCs w:val="26"/>
        </w:rPr>
        <w:t>8.3. Обеспечить участие персонала Подрядчика в получении инструктажа на рабочем месте посредством видеофиксации инструктажа. Предоставить письменные согласия данного персонала на обработку персональных данных по форме приложения 5 к техническим требованиям.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8.4.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8.5.</w:t>
      </w:r>
      <w:r w:rsidRPr="001E0550">
        <w:rPr>
          <w:color w:val="000000"/>
          <w:sz w:val="26"/>
          <w:szCs w:val="26"/>
        </w:rPr>
        <w:tab/>
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и график </w:t>
      </w:r>
      <w:r w:rsidRPr="001E0550">
        <w:rPr>
          <w:color w:val="000000"/>
          <w:sz w:val="26"/>
          <w:szCs w:val="26"/>
        </w:rPr>
        <w:lastRenderedPageBreak/>
        <w:t>предоставляются Подрядчиком заблаговременно до начала производства работ.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8.6.</w:t>
      </w:r>
      <w:r w:rsidRPr="001E0550">
        <w:rPr>
          <w:color w:val="000000"/>
          <w:sz w:val="26"/>
          <w:szCs w:val="26"/>
        </w:rPr>
        <w:tab/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8.7.</w:t>
      </w:r>
      <w:r w:rsidRPr="001E0550">
        <w:rPr>
          <w:color w:val="000000"/>
          <w:sz w:val="26"/>
          <w:szCs w:val="26"/>
        </w:rPr>
        <w:tab/>
        <w:t>Подрядчик создает условия для проживания своего персонала на объекте.</w:t>
      </w:r>
    </w:p>
    <w:p w:rsidR="009F01FB" w:rsidRPr="001E0550" w:rsidRDefault="009F01FB" w:rsidP="009F01FB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8.8. Заявка на вывод оборудования в ремонт подается подрядчиком не позднее 5 рабочих дней до начала производства работ.</w:t>
      </w:r>
    </w:p>
    <w:p w:rsidR="009F01FB" w:rsidRPr="001E0550" w:rsidRDefault="009F01FB" w:rsidP="009F01FB">
      <w:pPr>
        <w:ind w:firstLine="709"/>
        <w:jc w:val="both"/>
        <w:rPr>
          <w:iCs/>
          <w:color w:val="000000"/>
          <w:sz w:val="26"/>
          <w:szCs w:val="26"/>
        </w:rPr>
      </w:pPr>
      <w:r w:rsidRPr="001E0550">
        <w:rPr>
          <w:iCs/>
          <w:color w:val="000000"/>
          <w:sz w:val="26"/>
          <w:szCs w:val="26"/>
        </w:rPr>
        <w:t xml:space="preserve">8.9. </w:t>
      </w:r>
      <w:r w:rsidRPr="001E0550">
        <w:rPr>
          <w:color w:val="000000"/>
          <w:sz w:val="26"/>
          <w:szCs w:val="26"/>
        </w:rPr>
        <w:t xml:space="preserve"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Заказчика. </w:t>
      </w:r>
      <w:r w:rsidRPr="001E0550">
        <w:rPr>
          <w:color w:val="1F497D"/>
          <w:sz w:val="26"/>
          <w:szCs w:val="26"/>
        </w:rPr>
        <w:t> </w:t>
      </w:r>
    </w:p>
    <w:p w:rsidR="009F01FB" w:rsidRPr="001E0550" w:rsidRDefault="009F01FB" w:rsidP="009F01FB">
      <w:pPr>
        <w:ind w:firstLine="709"/>
        <w:jc w:val="both"/>
        <w:rPr>
          <w:b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09"/>
        <w:jc w:val="both"/>
        <w:rPr>
          <w:b/>
          <w:color w:val="000000"/>
          <w:sz w:val="26"/>
          <w:szCs w:val="26"/>
        </w:rPr>
      </w:pPr>
      <w:r w:rsidRPr="001E0550">
        <w:rPr>
          <w:b/>
          <w:color w:val="000000"/>
          <w:sz w:val="26"/>
          <w:szCs w:val="26"/>
        </w:rPr>
        <w:t>9. </w:t>
      </w:r>
      <w:r w:rsidRPr="001E0550">
        <w:rPr>
          <w:b/>
          <w:bCs/>
          <w:color w:val="000000"/>
          <w:sz w:val="26"/>
          <w:szCs w:val="26"/>
        </w:rPr>
        <w:t>Приёмка объекта из ремонта</w:t>
      </w:r>
      <w:r w:rsidRPr="001E0550">
        <w:rPr>
          <w:b/>
          <w:color w:val="000000"/>
          <w:sz w:val="26"/>
          <w:szCs w:val="26"/>
        </w:rPr>
        <w:t>: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9.1.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</w:t>
      </w:r>
      <w:r w:rsidRPr="001E0550">
        <w:rPr>
          <w:sz w:val="26"/>
          <w:szCs w:val="26"/>
        </w:rPr>
        <w:t xml:space="preserve"> и курирующей службы</w:t>
      </w:r>
      <w:r w:rsidRPr="001E0550">
        <w:rPr>
          <w:color w:val="000000"/>
          <w:sz w:val="26"/>
          <w:szCs w:val="26"/>
        </w:rPr>
        <w:t>, и фотоотчета в эл. виде о выполненных работах (в т.ч. скрытых).</w:t>
      </w:r>
    </w:p>
    <w:p w:rsidR="009F01FB" w:rsidRPr="001E0550" w:rsidRDefault="009F01FB" w:rsidP="009F01FB">
      <w:pPr>
        <w:ind w:firstLine="709"/>
        <w:jc w:val="both"/>
        <w:rPr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>9.2. Окончательная приёмка оборудования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документации.</w:t>
      </w: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</w:p>
    <w:p w:rsidR="009F01FB" w:rsidRPr="001E0550" w:rsidRDefault="009F01FB" w:rsidP="009F01FB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1E0550">
        <w:rPr>
          <w:b/>
          <w:bCs/>
          <w:color w:val="000000"/>
          <w:sz w:val="26"/>
          <w:szCs w:val="26"/>
        </w:rPr>
        <w:t>10. Гарантия исполнителя:</w:t>
      </w:r>
    </w:p>
    <w:p w:rsidR="009F01FB" w:rsidRPr="001E0550" w:rsidRDefault="009F01FB" w:rsidP="009F01FB">
      <w:pPr>
        <w:ind w:firstLine="709"/>
        <w:jc w:val="both"/>
        <w:rPr>
          <w:bCs/>
          <w:color w:val="000000"/>
          <w:sz w:val="26"/>
          <w:szCs w:val="26"/>
        </w:rPr>
      </w:pPr>
      <w:r w:rsidRPr="001E0550">
        <w:rPr>
          <w:color w:val="000000"/>
          <w:sz w:val="26"/>
          <w:szCs w:val="26"/>
        </w:rPr>
        <w:t xml:space="preserve"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</w:t>
      </w:r>
      <w:r w:rsidRPr="001E0550">
        <w:rPr>
          <w:bCs/>
          <w:color w:val="000000"/>
          <w:sz w:val="26"/>
          <w:szCs w:val="26"/>
        </w:rPr>
        <w:t>Гарантия на материалы, поставляемые Подрядчиком не менее 24-х месяцев.</w:t>
      </w:r>
    </w:p>
    <w:p w:rsidR="009F01FB" w:rsidRPr="001E0550" w:rsidRDefault="009F01FB" w:rsidP="009F01FB">
      <w:pPr>
        <w:ind w:left="300" w:right="-5413"/>
        <w:rPr>
          <w:b/>
          <w:bCs/>
          <w:i/>
          <w:iCs/>
          <w:color w:val="000000"/>
          <w:sz w:val="20"/>
        </w:rPr>
      </w:pPr>
    </w:p>
    <w:p w:rsidR="009F01FB" w:rsidRPr="001E0550" w:rsidRDefault="009F01FB" w:rsidP="009F01FB">
      <w:pPr>
        <w:tabs>
          <w:tab w:val="left" w:pos="1985"/>
        </w:tabs>
        <w:ind w:left="2127" w:right="-2" w:hanging="2127"/>
        <w:jc w:val="both"/>
        <w:rPr>
          <w:bCs/>
          <w:i/>
          <w:iCs/>
          <w:color w:val="000000"/>
          <w:sz w:val="26"/>
          <w:szCs w:val="26"/>
        </w:rPr>
      </w:pPr>
      <w:r w:rsidRPr="001E0550">
        <w:rPr>
          <w:b/>
          <w:bCs/>
          <w:i/>
          <w:iCs/>
          <w:color w:val="000000"/>
          <w:sz w:val="26"/>
          <w:szCs w:val="26"/>
        </w:rPr>
        <w:t xml:space="preserve">Приложение: </w:t>
      </w:r>
      <w:r w:rsidRPr="001E0550">
        <w:rPr>
          <w:bCs/>
          <w:i/>
          <w:iCs/>
          <w:color w:val="000000"/>
          <w:sz w:val="26"/>
          <w:szCs w:val="26"/>
        </w:rPr>
        <w:t>1. 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на 106 л.;</w:t>
      </w:r>
    </w:p>
    <w:p w:rsidR="009F01FB" w:rsidRPr="001E0550" w:rsidRDefault="009F01FB" w:rsidP="009F01FB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 w:rsidRPr="001E0550">
        <w:rPr>
          <w:bCs/>
          <w:i/>
          <w:iCs/>
          <w:color w:val="000000"/>
          <w:sz w:val="26"/>
          <w:szCs w:val="26"/>
        </w:rPr>
        <w:t>2. Справка по объемам выполненных работ на 1 л.;</w:t>
      </w:r>
    </w:p>
    <w:p w:rsidR="009F01FB" w:rsidRPr="001E0550" w:rsidRDefault="009F01FB" w:rsidP="009F01FB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 w:rsidRPr="001E0550">
        <w:rPr>
          <w:bCs/>
          <w:i/>
          <w:iCs/>
          <w:color w:val="000000"/>
          <w:sz w:val="26"/>
          <w:szCs w:val="26"/>
        </w:rPr>
        <w:t xml:space="preserve">3. </w:t>
      </w:r>
      <w:r w:rsidRPr="001E0550">
        <w:rPr>
          <w:i/>
          <w:sz w:val="26"/>
          <w:szCs w:val="26"/>
        </w:rPr>
        <w:t>Календарный график выполнения работ на 1 л.;</w:t>
      </w:r>
    </w:p>
    <w:p w:rsidR="009F01FB" w:rsidRPr="001E0550" w:rsidRDefault="009F01FB" w:rsidP="009F01FB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 w:rsidRPr="001E0550">
        <w:rPr>
          <w:bCs/>
          <w:i/>
          <w:iCs/>
          <w:color w:val="000000"/>
          <w:sz w:val="26"/>
          <w:szCs w:val="26"/>
        </w:rPr>
        <w:t>4. Ведомость дефектов и объемов работ на ремонт ВЛ 110 кВ Сиваки-Октябрьский на 4 л.;</w:t>
      </w:r>
    </w:p>
    <w:p w:rsidR="009F01FB" w:rsidRDefault="009F01FB" w:rsidP="009F01FB">
      <w:pPr>
        <w:tabs>
          <w:tab w:val="left" w:pos="2127"/>
        </w:tabs>
        <w:ind w:left="2127" w:right="-2" w:hanging="284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5</w:t>
      </w:r>
      <w:r w:rsidRPr="001E0550">
        <w:rPr>
          <w:i/>
          <w:color w:val="000000"/>
          <w:sz w:val="26"/>
          <w:szCs w:val="26"/>
        </w:rPr>
        <w:t>.  Согласие на обработку персональных данных на 1 л.</w:t>
      </w:r>
      <w:r w:rsidR="00434DAD">
        <w:rPr>
          <w:i/>
          <w:color w:val="000000"/>
          <w:sz w:val="26"/>
          <w:szCs w:val="26"/>
        </w:rPr>
        <w:t>;</w:t>
      </w:r>
    </w:p>
    <w:p w:rsidR="00434DAD" w:rsidRDefault="00434DAD" w:rsidP="00434DAD">
      <w:pPr>
        <w:ind w:right="-5415"/>
        <w:rPr>
          <w:bCs/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                            6. </w:t>
      </w:r>
      <w:r w:rsidRPr="005F7F5F">
        <w:rPr>
          <w:bCs/>
          <w:i/>
          <w:color w:val="000000"/>
          <w:sz w:val="26"/>
          <w:szCs w:val="26"/>
        </w:rPr>
        <w:t>Требования к ценообразованию при формировании</w:t>
      </w:r>
      <w:r>
        <w:rPr>
          <w:bCs/>
          <w:i/>
          <w:color w:val="000000"/>
          <w:sz w:val="26"/>
          <w:szCs w:val="26"/>
        </w:rPr>
        <w:t xml:space="preserve"> </w:t>
      </w:r>
      <w:r w:rsidRPr="005F7F5F">
        <w:rPr>
          <w:bCs/>
          <w:i/>
          <w:color w:val="000000"/>
          <w:sz w:val="26"/>
          <w:szCs w:val="26"/>
        </w:rPr>
        <w:t>Коммерческого</w:t>
      </w:r>
    </w:p>
    <w:p w:rsidR="00434DAD" w:rsidRDefault="00434DAD" w:rsidP="00434DAD">
      <w:pPr>
        <w:ind w:right="-5415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 xml:space="preserve">                               </w:t>
      </w:r>
      <w:r w:rsidRPr="005F7F5F">
        <w:rPr>
          <w:bCs/>
          <w:i/>
          <w:color w:val="000000"/>
          <w:sz w:val="26"/>
          <w:szCs w:val="26"/>
        </w:rPr>
        <w:t>предложения в</w:t>
      </w:r>
      <w:r>
        <w:rPr>
          <w:bCs/>
          <w:i/>
          <w:color w:val="000000"/>
          <w:sz w:val="26"/>
          <w:szCs w:val="26"/>
        </w:rPr>
        <w:t xml:space="preserve"> </w:t>
      </w:r>
      <w:r w:rsidRPr="005F7F5F">
        <w:rPr>
          <w:bCs/>
          <w:i/>
          <w:color w:val="000000"/>
          <w:sz w:val="26"/>
          <w:szCs w:val="26"/>
        </w:rPr>
        <w:t>составе заявки участника</w:t>
      </w:r>
      <w:r>
        <w:rPr>
          <w:bCs/>
          <w:i/>
          <w:color w:val="000000"/>
          <w:sz w:val="26"/>
          <w:szCs w:val="26"/>
        </w:rPr>
        <w:t xml:space="preserve"> на 1 л.</w:t>
      </w:r>
    </w:p>
    <w:p w:rsidR="00434DAD" w:rsidRPr="001E0550" w:rsidRDefault="00434DAD" w:rsidP="009F01FB">
      <w:pPr>
        <w:tabs>
          <w:tab w:val="left" w:pos="2127"/>
        </w:tabs>
        <w:ind w:left="2127" w:right="-2" w:hanging="284"/>
        <w:jc w:val="both"/>
        <w:rPr>
          <w:i/>
          <w:color w:val="000000"/>
          <w:sz w:val="26"/>
          <w:szCs w:val="26"/>
        </w:rPr>
      </w:pPr>
    </w:p>
    <w:p w:rsidR="009F01FB" w:rsidRPr="00555B50" w:rsidRDefault="009F01FB" w:rsidP="009F01FB">
      <w:pPr>
        <w:outlineLvl w:val="1"/>
        <w:rPr>
          <w:sz w:val="20"/>
        </w:rPr>
      </w:pPr>
    </w:p>
    <w:p w:rsidR="00CE65FC" w:rsidRPr="009F01FB" w:rsidRDefault="00CE65FC" w:rsidP="009F01FB"/>
    <w:sectPr w:rsidR="00CE65FC" w:rsidRPr="009F01FB" w:rsidSect="006E3332">
      <w:footnotePr>
        <w:numRestart w:val="eachSect"/>
      </w:footnotePr>
      <w:type w:val="nextColumn"/>
      <w:pgSz w:w="11906" w:h="16838"/>
      <w:pgMar w:top="1134" w:right="567" w:bottom="1134" w:left="1134" w:header="18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D1D" w:rsidRDefault="00227D1D">
      <w:r>
        <w:separator/>
      </w:r>
    </w:p>
  </w:endnote>
  <w:endnote w:type="continuationSeparator" w:id="0">
    <w:p w:rsidR="00227D1D" w:rsidRDefault="0022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D1D" w:rsidRDefault="00227D1D">
      <w:r>
        <w:separator/>
      </w:r>
    </w:p>
  </w:footnote>
  <w:footnote w:type="continuationSeparator" w:id="0">
    <w:p w:rsidR="00227D1D" w:rsidRDefault="00227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483A"/>
    <w:multiLevelType w:val="hybridMultilevel"/>
    <w:tmpl w:val="5C6ACB98"/>
    <w:lvl w:ilvl="0" w:tplc="2BCA5C24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85769F"/>
    <w:multiLevelType w:val="multilevel"/>
    <w:tmpl w:val="6AE2B848"/>
    <w:lvl w:ilvl="0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D567B"/>
    <w:multiLevelType w:val="multilevel"/>
    <w:tmpl w:val="D27458D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31339B"/>
    <w:multiLevelType w:val="hybridMultilevel"/>
    <w:tmpl w:val="CD18A4F8"/>
    <w:lvl w:ilvl="0" w:tplc="0B08AAF0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90457"/>
    <w:multiLevelType w:val="hybridMultilevel"/>
    <w:tmpl w:val="78A84AAA"/>
    <w:lvl w:ilvl="0" w:tplc="BA60A4C4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D775CE"/>
    <w:multiLevelType w:val="hybridMultilevel"/>
    <w:tmpl w:val="74DC76BA"/>
    <w:lvl w:ilvl="0" w:tplc="9FFC0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37451D"/>
    <w:multiLevelType w:val="multilevel"/>
    <w:tmpl w:val="BCFA6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AD31701"/>
    <w:multiLevelType w:val="multilevel"/>
    <w:tmpl w:val="5C6ACB98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C4439"/>
    <w:multiLevelType w:val="multilevel"/>
    <w:tmpl w:val="A13889D0"/>
    <w:lvl w:ilvl="0">
      <w:start w:val="1"/>
      <w:numFmt w:val="decimal"/>
      <w:lvlText w:val="%1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31B65CF4"/>
    <w:multiLevelType w:val="hybridMultilevel"/>
    <w:tmpl w:val="AA3EA0D6"/>
    <w:lvl w:ilvl="0" w:tplc="A3D48772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59F57A8"/>
    <w:multiLevelType w:val="hybridMultilevel"/>
    <w:tmpl w:val="F6A0FEEC"/>
    <w:lvl w:ilvl="0" w:tplc="579A3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8B74AC"/>
    <w:multiLevelType w:val="hybridMultilevel"/>
    <w:tmpl w:val="1F708698"/>
    <w:lvl w:ilvl="0" w:tplc="10B8BE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CF5B70"/>
    <w:multiLevelType w:val="multilevel"/>
    <w:tmpl w:val="4A1EE0D4"/>
    <w:lvl w:ilvl="0">
      <w:start w:val="1"/>
      <w:numFmt w:val="decimal"/>
      <w:lvlText w:val="%1."/>
      <w:lvlJc w:val="left"/>
      <w:pPr>
        <w:tabs>
          <w:tab w:val="num" w:pos="5472"/>
        </w:tabs>
        <w:ind w:left="547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4528AC"/>
    <w:multiLevelType w:val="hybridMultilevel"/>
    <w:tmpl w:val="FE9E9EFE"/>
    <w:lvl w:ilvl="0" w:tplc="9FFE749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5E9F"/>
    <w:multiLevelType w:val="hybridMultilevel"/>
    <w:tmpl w:val="6AE2B848"/>
    <w:lvl w:ilvl="0" w:tplc="0B08AAF0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51277"/>
    <w:multiLevelType w:val="hybridMultilevel"/>
    <w:tmpl w:val="A366FC9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3830530"/>
    <w:multiLevelType w:val="multilevel"/>
    <w:tmpl w:val="5CE099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ACE6811"/>
    <w:multiLevelType w:val="hybridMultilevel"/>
    <w:tmpl w:val="2C5C2DC8"/>
    <w:lvl w:ilvl="0" w:tplc="9FF034A6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  <w:color w:val="auto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a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6BBB315D"/>
    <w:multiLevelType w:val="multilevel"/>
    <w:tmpl w:val="A27856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3560BF"/>
    <w:multiLevelType w:val="hybridMultilevel"/>
    <w:tmpl w:val="A13889D0"/>
    <w:lvl w:ilvl="0" w:tplc="361C2EE2">
      <w:start w:val="1"/>
      <w:numFmt w:val="decimal"/>
      <w:lvlText w:val="%1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</w:num>
  <w:num w:numId="2">
    <w:abstractNumId w:val="12"/>
  </w:num>
  <w:num w:numId="3">
    <w:abstractNumId w:val="19"/>
  </w:num>
  <w:num w:numId="4">
    <w:abstractNumId w:val="16"/>
  </w:num>
  <w:num w:numId="5">
    <w:abstractNumId w:val="20"/>
  </w:num>
  <w:num w:numId="6">
    <w:abstractNumId w:val="8"/>
  </w:num>
  <w:num w:numId="7">
    <w:abstractNumId w:val="0"/>
  </w:num>
  <w:num w:numId="8">
    <w:abstractNumId w:val="11"/>
  </w:num>
  <w:num w:numId="9">
    <w:abstractNumId w:val="17"/>
  </w:num>
  <w:num w:numId="10">
    <w:abstractNumId w:val="7"/>
  </w:num>
  <w:num w:numId="11">
    <w:abstractNumId w:val="14"/>
  </w:num>
  <w:num w:numId="12">
    <w:abstractNumId w:val="3"/>
  </w:num>
  <w:num w:numId="13">
    <w:abstractNumId w:val="1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3"/>
  </w:num>
  <w:num w:numId="24">
    <w:abstractNumId w:val="10"/>
  </w:num>
  <w:num w:numId="25">
    <w:abstractNumId w:val="5"/>
  </w:num>
  <w:num w:numId="26">
    <w:abstractNumId w:val="9"/>
  </w:num>
  <w:num w:numId="27">
    <w:abstractNumId w:val="4"/>
  </w:num>
  <w:num w:numId="28">
    <w:abstractNumId w:val="15"/>
  </w:num>
  <w:num w:numId="29">
    <w:abstractNumId w:val="1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1CE"/>
    <w:rsid w:val="00002032"/>
    <w:rsid w:val="00006984"/>
    <w:rsid w:val="00012937"/>
    <w:rsid w:val="00012CC9"/>
    <w:rsid w:val="00021DC5"/>
    <w:rsid w:val="00026D8D"/>
    <w:rsid w:val="00031886"/>
    <w:rsid w:val="000322A0"/>
    <w:rsid w:val="000369EE"/>
    <w:rsid w:val="000449BE"/>
    <w:rsid w:val="00047430"/>
    <w:rsid w:val="00053C7E"/>
    <w:rsid w:val="00055712"/>
    <w:rsid w:val="00057C85"/>
    <w:rsid w:val="00062A50"/>
    <w:rsid w:val="000658CF"/>
    <w:rsid w:val="00076563"/>
    <w:rsid w:val="0008294F"/>
    <w:rsid w:val="0008669F"/>
    <w:rsid w:val="0009095F"/>
    <w:rsid w:val="00092520"/>
    <w:rsid w:val="00092EDD"/>
    <w:rsid w:val="00095F68"/>
    <w:rsid w:val="000A09C1"/>
    <w:rsid w:val="000A1C89"/>
    <w:rsid w:val="000A343C"/>
    <w:rsid w:val="000A4695"/>
    <w:rsid w:val="000A4D99"/>
    <w:rsid w:val="000A52B4"/>
    <w:rsid w:val="000B64EF"/>
    <w:rsid w:val="000D32D1"/>
    <w:rsid w:val="000E08F5"/>
    <w:rsid w:val="000E15D8"/>
    <w:rsid w:val="000E3F55"/>
    <w:rsid w:val="000F056C"/>
    <w:rsid w:val="000F17AA"/>
    <w:rsid w:val="000F2985"/>
    <w:rsid w:val="000F6C8D"/>
    <w:rsid w:val="001028B1"/>
    <w:rsid w:val="001075CA"/>
    <w:rsid w:val="001117E0"/>
    <w:rsid w:val="00111E8C"/>
    <w:rsid w:val="00120A6B"/>
    <w:rsid w:val="00120CB9"/>
    <w:rsid w:val="00123510"/>
    <w:rsid w:val="0012564C"/>
    <w:rsid w:val="0012668A"/>
    <w:rsid w:val="00131A9D"/>
    <w:rsid w:val="00133DFE"/>
    <w:rsid w:val="00135A11"/>
    <w:rsid w:val="00140EE9"/>
    <w:rsid w:val="00141516"/>
    <w:rsid w:val="00141CCF"/>
    <w:rsid w:val="00143263"/>
    <w:rsid w:val="00143823"/>
    <w:rsid w:val="001524ED"/>
    <w:rsid w:val="00161769"/>
    <w:rsid w:val="00161AB5"/>
    <w:rsid w:val="0016508A"/>
    <w:rsid w:val="001664F6"/>
    <w:rsid w:val="00167C33"/>
    <w:rsid w:val="00176002"/>
    <w:rsid w:val="00182E27"/>
    <w:rsid w:val="00183104"/>
    <w:rsid w:val="00185E94"/>
    <w:rsid w:val="001877D9"/>
    <w:rsid w:val="00195A9E"/>
    <w:rsid w:val="001A03BA"/>
    <w:rsid w:val="001A0FA6"/>
    <w:rsid w:val="001A3AE2"/>
    <w:rsid w:val="001A5CF6"/>
    <w:rsid w:val="001A7C35"/>
    <w:rsid w:val="001B0F25"/>
    <w:rsid w:val="001C77BC"/>
    <w:rsid w:val="001E0550"/>
    <w:rsid w:val="001E14CC"/>
    <w:rsid w:val="001E4ED4"/>
    <w:rsid w:val="002004EE"/>
    <w:rsid w:val="002022FD"/>
    <w:rsid w:val="002038C1"/>
    <w:rsid w:val="00204407"/>
    <w:rsid w:val="00205664"/>
    <w:rsid w:val="002105B2"/>
    <w:rsid w:val="002107F7"/>
    <w:rsid w:val="00211726"/>
    <w:rsid w:val="00211DC7"/>
    <w:rsid w:val="0021386E"/>
    <w:rsid w:val="0021396B"/>
    <w:rsid w:val="002200CA"/>
    <w:rsid w:val="0022081F"/>
    <w:rsid w:val="00227D1D"/>
    <w:rsid w:val="00232FDD"/>
    <w:rsid w:val="00236CE4"/>
    <w:rsid w:val="002373F0"/>
    <w:rsid w:val="002502FB"/>
    <w:rsid w:val="0025296E"/>
    <w:rsid w:val="00262375"/>
    <w:rsid w:val="0026319F"/>
    <w:rsid w:val="002718A7"/>
    <w:rsid w:val="0027517B"/>
    <w:rsid w:val="00284438"/>
    <w:rsid w:val="002957A0"/>
    <w:rsid w:val="002B7265"/>
    <w:rsid w:val="002C74CF"/>
    <w:rsid w:val="002D4365"/>
    <w:rsid w:val="002E1085"/>
    <w:rsid w:val="002E3F0B"/>
    <w:rsid w:val="002E7C3E"/>
    <w:rsid w:val="002F5059"/>
    <w:rsid w:val="00303EC3"/>
    <w:rsid w:val="003046F0"/>
    <w:rsid w:val="0030523C"/>
    <w:rsid w:val="003145C7"/>
    <w:rsid w:val="00315692"/>
    <w:rsid w:val="00315F07"/>
    <w:rsid w:val="00316E29"/>
    <w:rsid w:val="0031747F"/>
    <w:rsid w:val="0031786D"/>
    <w:rsid w:val="0033073C"/>
    <w:rsid w:val="00332A70"/>
    <w:rsid w:val="003349F0"/>
    <w:rsid w:val="003524CB"/>
    <w:rsid w:val="0035264F"/>
    <w:rsid w:val="003638B7"/>
    <w:rsid w:val="003650B1"/>
    <w:rsid w:val="00365A2E"/>
    <w:rsid w:val="00395A30"/>
    <w:rsid w:val="003A207E"/>
    <w:rsid w:val="003A384D"/>
    <w:rsid w:val="003B05B9"/>
    <w:rsid w:val="003C7780"/>
    <w:rsid w:val="003D6298"/>
    <w:rsid w:val="003E1EA8"/>
    <w:rsid w:val="004040F5"/>
    <w:rsid w:val="00405C2C"/>
    <w:rsid w:val="0041463C"/>
    <w:rsid w:val="004151A1"/>
    <w:rsid w:val="00415D4E"/>
    <w:rsid w:val="004160DD"/>
    <w:rsid w:val="00417634"/>
    <w:rsid w:val="00434DAD"/>
    <w:rsid w:val="00436788"/>
    <w:rsid w:val="00441A75"/>
    <w:rsid w:val="00462C61"/>
    <w:rsid w:val="00465A24"/>
    <w:rsid w:val="00465BF5"/>
    <w:rsid w:val="004667A0"/>
    <w:rsid w:val="004706A3"/>
    <w:rsid w:val="00472508"/>
    <w:rsid w:val="00473DB4"/>
    <w:rsid w:val="004741B5"/>
    <w:rsid w:val="0048107D"/>
    <w:rsid w:val="00484801"/>
    <w:rsid w:val="004927DB"/>
    <w:rsid w:val="004A59A1"/>
    <w:rsid w:val="004B1D80"/>
    <w:rsid w:val="004B33A1"/>
    <w:rsid w:val="004B3E62"/>
    <w:rsid w:val="004C683F"/>
    <w:rsid w:val="004C7B2A"/>
    <w:rsid w:val="004D4333"/>
    <w:rsid w:val="004E3409"/>
    <w:rsid w:val="004E3869"/>
    <w:rsid w:val="004E4CDD"/>
    <w:rsid w:val="004E5FC9"/>
    <w:rsid w:val="004F6784"/>
    <w:rsid w:val="00500267"/>
    <w:rsid w:val="005006CC"/>
    <w:rsid w:val="0050157C"/>
    <w:rsid w:val="005132F6"/>
    <w:rsid w:val="00516F8A"/>
    <w:rsid w:val="00522847"/>
    <w:rsid w:val="005276C3"/>
    <w:rsid w:val="0053372B"/>
    <w:rsid w:val="0054189B"/>
    <w:rsid w:val="005437BC"/>
    <w:rsid w:val="0055443B"/>
    <w:rsid w:val="00555B50"/>
    <w:rsid w:val="00564C06"/>
    <w:rsid w:val="00575F1C"/>
    <w:rsid w:val="00577A1C"/>
    <w:rsid w:val="0058073C"/>
    <w:rsid w:val="0058407C"/>
    <w:rsid w:val="00591465"/>
    <w:rsid w:val="005A1EBE"/>
    <w:rsid w:val="005B1040"/>
    <w:rsid w:val="005B20D8"/>
    <w:rsid w:val="005B77EF"/>
    <w:rsid w:val="005C0E22"/>
    <w:rsid w:val="005C1714"/>
    <w:rsid w:val="005C46BD"/>
    <w:rsid w:val="005C7905"/>
    <w:rsid w:val="005E1237"/>
    <w:rsid w:val="005F25FC"/>
    <w:rsid w:val="00605EFE"/>
    <w:rsid w:val="00610148"/>
    <w:rsid w:val="00620883"/>
    <w:rsid w:val="006242A8"/>
    <w:rsid w:val="0062460C"/>
    <w:rsid w:val="00631C17"/>
    <w:rsid w:val="006405D0"/>
    <w:rsid w:val="00642AEC"/>
    <w:rsid w:val="00645244"/>
    <w:rsid w:val="00645CC3"/>
    <w:rsid w:val="00652B15"/>
    <w:rsid w:val="0067120C"/>
    <w:rsid w:val="00671D32"/>
    <w:rsid w:val="00672107"/>
    <w:rsid w:val="00674906"/>
    <w:rsid w:val="006816B0"/>
    <w:rsid w:val="00682477"/>
    <w:rsid w:val="00682866"/>
    <w:rsid w:val="00687B04"/>
    <w:rsid w:val="00690E0B"/>
    <w:rsid w:val="00690FD5"/>
    <w:rsid w:val="00693558"/>
    <w:rsid w:val="006936A2"/>
    <w:rsid w:val="00696959"/>
    <w:rsid w:val="006A4F5D"/>
    <w:rsid w:val="006A6539"/>
    <w:rsid w:val="006B35B4"/>
    <w:rsid w:val="006C58C7"/>
    <w:rsid w:val="006C65A0"/>
    <w:rsid w:val="006D480B"/>
    <w:rsid w:val="006D50A7"/>
    <w:rsid w:val="006E3332"/>
    <w:rsid w:val="006E4E9C"/>
    <w:rsid w:val="006E78DD"/>
    <w:rsid w:val="006E7F24"/>
    <w:rsid w:val="006F37B6"/>
    <w:rsid w:val="006F5220"/>
    <w:rsid w:val="006F5375"/>
    <w:rsid w:val="00700A77"/>
    <w:rsid w:val="0070147C"/>
    <w:rsid w:val="00707858"/>
    <w:rsid w:val="0071001E"/>
    <w:rsid w:val="007219B4"/>
    <w:rsid w:val="00725B33"/>
    <w:rsid w:val="00730E9E"/>
    <w:rsid w:val="00731CF3"/>
    <w:rsid w:val="00735421"/>
    <w:rsid w:val="00744124"/>
    <w:rsid w:val="007504A9"/>
    <w:rsid w:val="00764834"/>
    <w:rsid w:val="00777A57"/>
    <w:rsid w:val="007846B4"/>
    <w:rsid w:val="00787DA3"/>
    <w:rsid w:val="00790FC6"/>
    <w:rsid w:val="00790FF5"/>
    <w:rsid w:val="00791D6B"/>
    <w:rsid w:val="00795068"/>
    <w:rsid w:val="00795CCC"/>
    <w:rsid w:val="007A47FB"/>
    <w:rsid w:val="007A5D4C"/>
    <w:rsid w:val="007B1090"/>
    <w:rsid w:val="007B20F2"/>
    <w:rsid w:val="007C072D"/>
    <w:rsid w:val="007E42CE"/>
    <w:rsid w:val="007E4F27"/>
    <w:rsid w:val="008022B4"/>
    <w:rsid w:val="00804EA8"/>
    <w:rsid w:val="00807ACD"/>
    <w:rsid w:val="0081531E"/>
    <w:rsid w:val="00820DBB"/>
    <w:rsid w:val="008247C3"/>
    <w:rsid w:val="0083093C"/>
    <w:rsid w:val="00840E14"/>
    <w:rsid w:val="00841B1E"/>
    <w:rsid w:val="008453DC"/>
    <w:rsid w:val="008478CA"/>
    <w:rsid w:val="00862195"/>
    <w:rsid w:val="008631FA"/>
    <w:rsid w:val="00864C71"/>
    <w:rsid w:val="0086662E"/>
    <w:rsid w:val="00867683"/>
    <w:rsid w:val="00874574"/>
    <w:rsid w:val="00875872"/>
    <w:rsid w:val="0087693D"/>
    <w:rsid w:val="008779A3"/>
    <w:rsid w:val="008819EB"/>
    <w:rsid w:val="0088267D"/>
    <w:rsid w:val="00882B69"/>
    <w:rsid w:val="00883656"/>
    <w:rsid w:val="00884DEB"/>
    <w:rsid w:val="00886457"/>
    <w:rsid w:val="008904C7"/>
    <w:rsid w:val="008911E2"/>
    <w:rsid w:val="00892A4E"/>
    <w:rsid w:val="008A1405"/>
    <w:rsid w:val="008A30AD"/>
    <w:rsid w:val="008A37E2"/>
    <w:rsid w:val="008A4EDA"/>
    <w:rsid w:val="008B1B4B"/>
    <w:rsid w:val="008B47A9"/>
    <w:rsid w:val="008C0F7F"/>
    <w:rsid w:val="008D2E43"/>
    <w:rsid w:val="008D44A1"/>
    <w:rsid w:val="008D5F87"/>
    <w:rsid w:val="008E4B73"/>
    <w:rsid w:val="008E5CDF"/>
    <w:rsid w:val="008E70C4"/>
    <w:rsid w:val="008F13E5"/>
    <w:rsid w:val="0090232E"/>
    <w:rsid w:val="00903DAA"/>
    <w:rsid w:val="00907CD0"/>
    <w:rsid w:val="00915B7A"/>
    <w:rsid w:val="00921E3D"/>
    <w:rsid w:val="009316EE"/>
    <w:rsid w:val="00932142"/>
    <w:rsid w:val="00935D06"/>
    <w:rsid w:val="00957F28"/>
    <w:rsid w:val="00961715"/>
    <w:rsid w:val="00965387"/>
    <w:rsid w:val="00967F66"/>
    <w:rsid w:val="00972267"/>
    <w:rsid w:val="009756B7"/>
    <w:rsid w:val="00980C66"/>
    <w:rsid w:val="00981143"/>
    <w:rsid w:val="0098469D"/>
    <w:rsid w:val="00986D0F"/>
    <w:rsid w:val="00986D6A"/>
    <w:rsid w:val="00992D39"/>
    <w:rsid w:val="009A11A8"/>
    <w:rsid w:val="009A2451"/>
    <w:rsid w:val="009A4B8D"/>
    <w:rsid w:val="009B3527"/>
    <w:rsid w:val="009C2A38"/>
    <w:rsid w:val="009C3B7D"/>
    <w:rsid w:val="009C4AE2"/>
    <w:rsid w:val="009C5BFB"/>
    <w:rsid w:val="009C682C"/>
    <w:rsid w:val="009D4BDE"/>
    <w:rsid w:val="009D750C"/>
    <w:rsid w:val="009F01FB"/>
    <w:rsid w:val="009F4D68"/>
    <w:rsid w:val="009F577D"/>
    <w:rsid w:val="00A00311"/>
    <w:rsid w:val="00A01DC2"/>
    <w:rsid w:val="00A02C15"/>
    <w:rsid w:val="00A04E9E"/>
    <w:rsid w:val="00A17495"/>
    <w:rsid w:val="00A20CFD"/>
    <w:rsid w:val="00A25CF3"/>
    <w:rsid w:val="00A406FB"/>
    <w:rsid w:val="00A52864"/>
    <w:rsid w:val="00A5286D"/>
    <w:rsid w:val="00A53CB1"/>
    <w:rsid w:val="00A546C6"/>
    <w:rsid w:val="00A64C30"/>
    <w:rsid w:val="00A72285"/>
    <w:rsid w:val="00A8114F"/>
    <w:rsid w:val="00A83CC1"/>
    <w:rsid w:val="00A85DDA"/>
    <w:rsid w:val="00A875CF"/>
    <w:rsid w:val="00A962BC"/>
    <w:rsid w:val="00AA2C35"/>
    <w:rsid w:val="00AA3A56"/>
    <w:rsid w:val="00AA3CAB"/>
    <w:rsid w:val="00AA7496"/>
    <w:rsid w:val="00AA7EED"/>
    <w:rsid w:val="00AB09A0"/>
    <w:rsid w:val="00AB1F0B"/>
    <w:rsid w:val="00AC5EAC"/>
    <w:rsid w:val="00AD2E09"/>
    <w:rsid w:val="00AD56DD"/>
    <w:rsid w:val="00AE0EC4"/>
    <w:rsid w:val="00AE2BD2"/>
    <w:rsid w:val="00AF20C2"/>
    <w:rsid w:val="00AF3CA8"/>
    <w:rsid w:val="00AF7FAF"/>
    <w:rsid w:val="00B01F46"/>
    <w:rsid w:val="00B03C34"/>
    <w:rsid w:val="00B0562A"/>
    <w:rsid w:val="00B142E7"/>
    <w:rsid w:val="00B26BB4"/>
    <w:rsid w:val="00B271AD"/>
    <w:rsid w:val="00B3547D"/>
    <w:rsid w:val="00B35A36"/>
    <w:rsid w:val="00B45D24"/>
    <w:rsid w:val="00B5274F"/>
    <w:rsid w:val="00B63E68"/>
    <w:rsid w:val="00B67858"/>
    <w:rsid w:val="00B82BB2"/>
    <w:rsid w:val="00B86762"/>
    <w:rsid w:val="00B91FD8"/>
    <w:rsid w:val="00B976A2"/>
    <w:rsid w:val="00BA0230"/>
    <w:rsid w:val="00BA0D37"/>
    <w:rsid w:val="00BA1AE1"/>
    <w:rsid w:val="00BC00E1"/>
    <w:rsid w:val="00BD5222"/>
    <w:rsid w:val="00BD5F27"/>
    <w:rsid w:val="00BD6319"/>
    <w:rsid w:val="00BD6AEC"/>
    <w:rsid w:val="00BD7112"/>
    <w:rsid w:val="00BD7BAF"/>
    <w:rsid w:val="00BE4BF0"/>
    <w:rsid w:val="00BF4029"/>
    <w:rsid w:val="00BF6433"/>
    <w:rsid w:val="00C0117A"/>
    <w:rsid w:val="00C03A7D"/>
    <w:rsid w:val="00C05320"/>
    <w:rsid w:val="00C07F9F"/>
    <w:rsid w:val="00C10215"/>
    <w:rsid w:val="00C17CFB"/>
    <w:rsid w:val="00C257D4"/>
    <w:rsid w:val="00C33BCD"/>
    <w:rsid w:val="00C366AC"/>
    <w:rsid w:val="00C424A7"/>
    <w:rsid w:val="00C45701"/>
    <w:rsid w:val="00C45713"/>
    <w:rsid w:val="00C539C5"/>
    <w:rsid w:val="00C53E47"/>
    <w:rsid w:val="00C56157"/>
    <w:rsid w:val="00C60BE6"/>
    <w:rsid w:val="00C61174"/>
    <w:rsid w:val="00C61386"/>
    <w:rsid w:val="00C618DA"/>
    <w:rsid w:val="00C62F91"/>
    <w:rsid w:val="00C65E64"/>
    <w:rsid w:val="00C6649F"/>
    <w:rsid w:val="00C71998"/>
    <w:rsid w:val="00C71AF8"/>
    <w:rsid w:val="00C74B87"/>
    <w:rsid w:val="00C84E46"/>
    <w:rsid w:val="00CB5311"/>
    <w:rsid w:val="00CC0FB9"/>
    <w:rsid w:val="00CC2D01"/>
    <w:rsid w:val="00CC51CE"/>
    <w:rsid w:val="00CE362F"/>
    <w:rsid w:val="00CE4E98"/>
    <w:rsid w:val="00CE65FC"/>
    <w:rsid w:val="00CE74A7"/>
    <w:rsid w:val="00CF0019"/>
    <w:rsid w:val="00CF281A"/>
    <w:rsid w:val="00CF332B"/>
    <w:rsid w:val="00CF5ED2"/>
    <w:rsid w:val="00D04DFD"/>
    <w:rsid w:val="00D127C2"/>
    <w:rsid w:val="00D153F0"/>
    <w:rsid w:val="00D21D33"/>
    <w:rsid w:val="00D24384"/>
    <w:rsid w:val="00D2451B"/>
    <w:rsid w:val="00D24B6C"/>
    <w:rsid w:val="00D26683"/>
    <w:rsid w:val="00D2734A"/>
    <w:rsid w:val="00D3160C"/>
    <w:rsid w:val="00D41680"/>
    <w:rsid w:val="00D447A4"/>
    <w:rsid w:val="00D45409"/>
    <w:rsid w:val="00D464A8"/>
    <w:rsid w:val="00D46FD3"/>
    <w:rsid w:val="00D508F6"/>
    <w:rsid w:val="00D60DD8"/>
    <w:rsid w:val="00D64819"/>
    <w:rsid w:val="00D73918"/>
    <w:rsid w:val="00D82150"/>
    <w:rsid w:val="00D83A16"/>
    <w:rsid w:val="00D87AB3"/>
    <w:rsid w:val="00D91E47"/>
    <w:rsid w:val="00DA453C"/>
    <w:rsid w:val="00DA784B"/>
    <w:rsid w:val="00DB31A7"/>
    <w:rsid w:val="00DB5471"/>
    <w:rsid w:val="00DB55C1"/>
    <w:rsid w:val="00DB7A70"/>
    <w:rsid w:val="00DC0704"/>
    <w:rsid w:val="00DC48C2"/>
    <w:rsid w:val="00DD1ADB"/>
    <w:rsid w:val="00DD6EF7"/>
    <w:rsid w:val="00DE55EF"/>
    <w:rsid w:val="00DE6D8A"/>
    <w:rsid w:val="00DF1E0A"/>
    <w:rsid w:val="00DF2B22"/>
    <w:rsid w:val="00DF7E55"/>
    <w:rsid w:val="00E1161C"/>
    <w:rsid w:val="00E20901"/>
    <w:rsid w:val="00E27A7E"/>
    <w:rsid w:val="00E340EA"/>
    <w:rsid w:val="00E37962"/>
    <w:rsid w:val="00E37976"/>
    <w:rsid w:val="00E40B79"/>
    <w:rsid w:val="00E41697"/>
    <w:rsid w:val="00E418BD"/>
    <w:rsid w:val="00E61342"/>
    <w:rsid w:val="00E63121"/>
    <w:rsid w:val="00E7316F"/>
    <w:rsid w:val="00E762EA"/>
    <w:rsid w:val="00E77C19"/>
    <w:rsid w:val="00E82F7B"/>
    <w:rsid w:val="00E8408C"/>
    <w:rsid w:val="00E90528"/>
    <w:rsid w:val="00E9677D"/>
    <w:rsid w:val="00EA11B4"/>
    <w:rsid w:val="00EB2252"/>
    <w:rsid w:val="00EB3532"/>
    <w:rsid w:val="00ED0FFB"/>
    <w:rsid w:val="00ED2DBA"/>
    <w:rsid w:val="00EE1DE9"/>
    <w:rsid w:val="00EF439D"/>
    <w:rsid w:val="00EF49E2"/>
    <w:rsid w:val="00F07175"/>
    <w:rsid w:val="00F12382"/>
    <w:rsid w:val="00F20339"/>
    <w:rsid w:val="00F3188F"/>
    <w:rsid w:val="00F3515D"/>
    <w:rsid w:val="00F36181"/>
    <w:rsid w:val="00F44A17"/>
    <w:rsid w:val="00F470C1"/>
    <w:rsid w:val="00F53F7F"/>
    <w:rsid w:val="00F6155D"/>
    <w:rsid w:val="00F6288E"/>
    <w:rsid w:val="00F70B31"/>
    <w:rsid w:val="00F724DC"/>
    <w:rsid w:val="00F72EF0"/>
    <w:rsid w:val="00F81305"/>
    <w:rsid w:val="00F978BE"/>
    <w:rsid w:val="00FC4CB3"/>
    <w:rsid w:val="00FD2D6B"/>
    <w:rsid w:val="00FE668F"/>
    <w:rsid w:val="00FF1BB3"/>
    <w:rsid w:val="00F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D0BC2EF-54EE-4F1F-8C1C-926D399E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CD0"/>
    <w:pPr>
      <w:widowControl w:val="0"/>
    </w:pPr>
    <w:rPr>
      <w:sz w:val="22"/>
    </w:rPr>
  </w:style>
  <w:style w:type="paragraph" w:styleId="1">
    <w:name w:val="heading 1"/>
    <w:basedOn w:val="a0"/>
    <w:next w:val="a0"/>
    <w:qFormat/>
    <w:rsid w:val="004F6784"/>
    <w:pPr>
      <w:keepNext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F6784"/>
    <w:pPr>
      <w:keepNext/>
      <w:ind w:firstLine="709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qFormat/>
    <w:rsid w:val="002C74CF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2C74C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2C74CF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2C74CF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2C74C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2C74C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2C74C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C51CE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CC51C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CC51CE"/>
  </w:style>
  <w:style w:type="table" w:styleId="a8">
    <w:name w:val="Table Grid"/>
    <w:basedOn w:val="a2"/>
    <w:rsid w:val="008D2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1"/>
    <w:rsid w:val="002C74CF"/>
  </w:style>
  <w:style w:type="paragraph" w:customStyle="1" w:styleId="20">
    <w:name w:val="Стиль2"/>
    <w:basedOn w:val="2"/>
    <w:rsid w:val="002C74CF"/>
  </w:style>
  <w:style w:type="paragraph" w:customStyle="1" w:styleId="30">
    <w:name w:val="Стиль3"/>
    <w:basedOn w:val="2"/>
    <w:rsid w:val="002C74CF"/>
    <w:rPr>
      <w:sz w:val="32"/>
    </w:rPr>
  </w:style>
  <w:style w:type="character" w:styleId="a9">
    <w:name w:val="annotation reference"/>
    <w:semiHidden/>
    <w:rsid w:val="00CB5311"/>
    <w:rPr>
      <w:sz w:val="16"/>
      <w:szCs w:val="16"/>
    </w:rPr>
  </w:style>
  <w:style w:type="paragraph" w:styleId="aa">
    <w:name w:val="annotation text"/>
    <w:basedOn w:val="a0"/>
    <w:link w:val="ab"/>
    <w:semiHidden/>
    <w:rsid w:val="00CB5311"/>
    <w:rPr>
      <w:sz w:val="20"/>
    </w:rPr>
  </w:style>
  <w:style w:type="paragraph" w:styleId="ac">
    <w:name w:val="Balloon Text"/>
    <w:basedOn w:val="a0"/>
    <w:semiHidden/>
    <w:rsid w:val="00CB5311"/>
    <w:rPr>
      <w:rFonts w:ascii="Tahoma" w:hAnsi="Tahoma" w:cs="Tahoma"/>
      <w:sz w:val="16"/>
      <w:szCs w:val="16"/>
    </w:rPr>
  </w:style>
  <w:style w:type="paragraph" w:customStyle="1" w:styleId="PlainText1">
    <w:name w:val="Plain Text1"/>
    <w:basedOn w:val="a0"/>
    <w:rsid w:val="002D4365"/>
    <w:rPr>
      <w:rFonts w:ascii="Courier New" w:hAnsi="Courier New"/>
      <w:sz w:val="20"/>
    </w:rPr>
  </w:style>
  <w:style w:type="paragraph" w:styleId="11">
    <w:name w:val="toc 1"/>
    <w:basedOn w:val="a0"/>
    <w:next w:val="a0"/>
    <w:autoRedefine/>
    <w:uiPriority w:val="39"/>
    <w:rsid w:val="005132F6"/>
    <w:pPr>
      <w:tabs>
        <w:tab w:val="right" w:leader="underscore" w:pos="9627"/>
      </w:tabs>
    </w:pPr>
    <w:rPr>
      <w:noProof/>
      <w:sz w:val="26"/>
      <w:szCs w:val="26"/>
    </w:rPr>
  </w:style>
  <w:style w:type="paragraph" w:styleId="21">
    <w:name w:val="toc 2"/>
    <w:basedOn w:val="a0"/>
    <w:next w:val="a0"/>
    <w:autoRedefine/>
    <w:uiPriority w:val="39"/>
    <w:rsid w:val="00143823"/>
    <w:pPr>
      <w:tabs>
        <w:tab w:val="left" w:pos="960"/>
        <w:tab w:val="right" w:leader="underscore" w:pos="9627"/>
      </w:tabs>
      <w:ind w:left="227"/>
    </w:pPr>
  </w:style>
  <w:style w:type="character" w:styleId="ad">
    <w:name w:val="Hyperlink"/>
    <w:uiPriority w:val="99"/>
    <w:rsid w:val="00C45713"/>
    <w:rPr>
      <w:color w:val="0000FF"/>
      <w:u w:val="single"/>
    </w:rPr>
  </w:style>
  <w:style w:type="paragraph" w:customStyle="1" w:styleId="ae">
    <w:name w:val="Стиль = Пункты + По ширине"/>
    <w:basedOn w:val="a0"/>
    <w:autoRedefine/>
    <w:rsid w:val="00671D32"/>
    <w:pPr>
      <w:shd w:val="clear" w:color="auto" w:fill="FFFFFF"/>
      <w:ind w:firstLine="720"/>
      <w:jc w:val="both"/>
    </w:pPr>
    <w:rPr>
      <w:color w:val="0000FF"/>
      <w:sz w:val="20"/>
    </w:rPr>
  </w:style>
  <w:style w:type="paragraph" w:customStyle="1" w:styleId="af">
    <w:name w:val="= Пункты"/>
    <w:basedOn w:val="a0"/>
    <w:link w:val="af0"/>
    <w:autoRedefine/>
    <w:rsid w:val="00A406FB"/>
    <w:pPr>
      <w:shd w:val="clear" w:color="auto" w:fill="FFFFFF"/>
      <w:jc w:val="center"/>
    </w:pPr>
    <w:rPr>
      <w:sz w:val="24"/>
      <w:szCs w:val="24"/>
    </w:rPr>
  </w:style>
  <w:style w:type="character" w:customStyle="1" w:styleId="af0">
    <w:name w:val="= Пункты Знак"/>
    <w:link w:val="af"/>
    <w:rsid w:val="00A406FB"/>
    <w:rPr>
      <w:sz w:val="24"/>
      <w:szCs w:val="24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B142E7"/>
    <w:rPr>
      <w:sz w:val="22"/>
    </w:rPr>
  </w:style>
  <w:style w:type="paragraph" w:styleId="af1">
    <w:name w:val="Plain Text"/>
    <w:basedOn w:val="a0"/>
    <w:link w:val="af2"/>
    <w:uiPriority w:val="99"/>
    <w:unhideWhenUsed/>
    <w:rsid w:val="00F3515D"/>
    <w:rPr>
      <w:rFonts w:ascii="Calibri" w:eastAsia="Calibri" w:hAnsi="Calibri"/>
      <w:szCs w:val="21"/>
      <w:lang w:eastAsia="en-US"/>
    </w:rPr>
  </w:style>
  <w:style w:type="character" w:customStyle="1" w:styleId="af2">
    <w:name w:val="Текст Знак"/>
    <w:link w:val="af1"/>
    <w:uiPriority w:val="99"/>
    <w:rsid w:val="00F3515D"/>
    <w:rPr>
      <w:rFonts w:ascii="Calibri" w:eastAsia="Calibri" w:hAnsi="Calibri"/>
      <w:sz w:val="22"/>
      <w:szCs w:val="21"/>
      <w:lang w:eastAsia="en-US"/>
    </w:rPr>
  </w:style>
  <w:style w:type="paragraph" w:styleId="af3">
    <w:name w:val="TOC Heading"/>
    <w:basedOn w:val="1"/>
    <w:next w:val="a0"/>
    <w:uiPriority w:val="39"/>
    <w:unhideWhenUsed/>
    <w:qFormat/>
    <w:rsid w:val="00062A50"/>
    <w:pPr>
      <w:keepLines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4">
    <w:name w:val="List Paragraph"/>
    <w:basedOn w:val="a0"/>
    <w:uiPriority w:val="34"/>
    <w:qFormat/>
    <w:rsid w:val="006E4E9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rmal">
    <w:name w:val="ConsPlusNormal"/>
    <w:rsid w:val="000E3F55"/>
    <w:pPr>
      <w:autoSpaceDE w:val="0"/>
      <w:autoSpaceDN w:val="0"/>
      <w:adjustRightInd w:val="0"/>
      <w:ind w:firstLine="720"/>
    </w:pPr>
  </w:style>
  <w:style w:type="paragraph" w:styleId="af5">
    <w:name w:val="annotation subject"/>
    <w:basedOn w:val="aa"/>
    <w:next w:val="aa"/>
    <w:link w:val="af6"/>
    <w:semiHidden/>
    <w:unhideWhenUsed/>
    <w:rsid w:val="00791D6B"/>
    <w:pPr>
      <w:spacing w:before="60"/>
    </w:pPr>
    <w:rPr>
      <w:b/>
      <w:bCs/>
    </w:rPr>
  </w:style>
  <w:style w:type="character" w:customStyle="1" w:styleId="ab">
    <w:name w:val="Текст примечания Знак"/>
    <w:basedOn w:val="a1"/>
    <w:link w:val="aa"/>
    <w:semiHidden/>
    <w:rsid w:val="00791D6B"/>
  </w:style>
  <w:style w:type="character" w:customStyle="1" w:styleId="af6">
    <w:name w:val="Тема примечания Знак"/>
    <w:basedOn w:val="ab"/>
    <w:link w:val="af5"/>
    <w:semiHidden/>
    <w:rsid w:val="00791D6B"/>
    <w:rPr>
      <w:b/>
      <w:bCs/>
    </w:rPr>
  </w:style>
  <w:style w:type="paragraph" w:styleId="af7">
    <w:name w:val="footnote text"/>
    <w:basedOn w:val="a0"/>
    <w:link w:val="af8"/>
    <w:uiPriority w:val="99"/>
    <w:semiHidden/>
    <w:unhideWhenUsed/>
    <w:rsid w:val="00882B69"/>
    <w:rPr>
      <w:sz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882B69"/>
  </w:style>
  <w:style w:type="character" w:styleId="af9">
    <w:name w:val="footnote reference"/>
    <w:basedOn w:val="a1"/>
    <w:uiPriority w:val="99"/>
    <w:semiHidden/>
    <w:unhideWhenUsed/>
    <w:rsid w:val="00882B69"/>
    <w:rPr>
      <w:vertAlign w:val="superscript"/>
    </w:rPr>
  </w:style>
  <w:style w:type="character" w:customStyle="1" w:styleId="extended-textshort">
    <w:name w:val="extended-text__short"/>
    <w:basedOn w:val="a1"/>
    <w:rsid w:val="00A53CB1"/>
  </w:style>
  <w:style w:type="paragraph" w:styleId="afa">
    <w:name w:val="endnote text"/>
    <w:basedOn w:val="a0"/>
    <w:link w:val="afb"/>
    <w:semiHidden/>
    <w:unhideWhenUsed/>
    <w:rsid w:val="00002032"/>
    <w:rPr>
      <w:sz w:val="20"/>
    </w:rPr>
  </w:style>
  <w:style w:type="character" w:customStyle="1" w:styleId="afb">
    <w:name w:val="Текст концевой сноски Знак"/>
    <w:basedOn w:val="a1"/>
    <w:link w:val="afa"/>
    <w:semiHidden/>
    <w:rsid w:val="00002032"/>
  </w:style>
  <w:style w:type="character" w:styleId="afc">
    <w:name w:val="endnote reference"/>
    <w:basedOn w:val="a1"/>
    <w:semiHidden/>
    <w:unhideWhenUsed/>
    <w:rsid w:val="00002032"/>
    <w:rPr>
      <w:vertAlign w:val="superscript"/>
    </w:rPr>
  </w:style>
  <w:style w:type="paragraph" w:styleId="afd">
    <w:name w:val="Body Text"/>
    <w:basedOn w:val="a0"/>
    <w:link w:val="afe"/>
    <w:rsid w:val="00434DAD"/>
    <w:pPr>
      <w:widowControl/>
      <w:spacing w:after="120"/>
    </w:pPr>
    <w:rPr>
      <w:sz w:val="20"/>
    </w:rPr>
  </w:style>
  <w:style w:type="character" w:customStyle="1" w:styleId="afe">
    <w:name w:val="Основной текст Знак"/>
    <w:basedOn w:val="a1"/>
    <w:link w:val="afd"/>
    <w:rsid w:val="00434DAD"/>
  </w:style>
  <w:style w:type="paragraph" w:customStyle="1" w:styleId="a">
    <w:name w:val="Подраздел раздела положения"/>
    <w:basedOn w:val="a0"/>
    <w:autoRedefine/>
    <w:rsid w:val="00434DAD"/>
    <w:pPr>
      <w:widowControl/>
      <w:numPr>
        <w:ilvl w:val="1"/>
        <w:numId w:val="29"/>
      </w:numPr>
      <w:spacing w:before="80" w:after="80"/>
      <w:ind w:left="0" w:firstLine="0"/>
      <w:jc w:val="both"/>
    </w:pPr>
    <w:rPr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70F9D-5D55-4B1B-9F75-CF33CB30D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/>
  <LinksUpToDate>false</LinksUpToDate>
  <CharactersWithSpaces>10770</CharactersWithSpaces>
  <SharedDoc>false</SharedDoc>
  <HLinks>
    <vt:vector size="114" baseType="variant"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_Toc49852687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_Toc49852686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_Toc49852685</vt:lpwstr>
      </vt:variant>
      <vt:variant>
        <vt:i4>1638454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_Toc49852684</vt:lpwstr>
      </vt:variant>
      <vt:variant>
        <vt:i4>1966134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_Toc49852683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_Toc49852682</vt:lpwstr>
      </vt:variant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_Toc49852681</vt:lpwstr>
      </vt:variant>
      <vt:variant>
        <vt:i4>1900598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_Toc49852680</vt:lpwstr>
      </vt:variant>
      <vt:variant>
        <vt:i4>1310777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_Toc49852679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_Toc49852678</vt:lpwstr>
      </vt:variant>
      <vt:variant>
        <vt:i4>1703993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_Toc49852677</vt:lpwstr>
      </vt:variant>
      <vt:variant>
        <vt:i4>1769529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_Toc49852676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_Toc49852675</vt:lpwstr>
      </vt:variant>
      <vt:variant>
        <vt:i4>1638457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_Toc49852674</vt:lpwstr>
      </vt:variant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_Toc49852673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_Toc49852672</vt:lpwstr>
      </vt:variant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_Toc49852671</vt:lpwstr>
      </vt:variant>
      <vt:variant>
        <vt:i4>1900601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_Toc49852670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_Toc49852669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svc_1CV8_310-02</dc:creator>
  <cp:keywords/>
  <cp:lastModifiedBy>Чувашова Ольга Викторовна</cp:lastModifiedBy>
  <cp:revision>2</cp:revision>
  <cp:lastPrinted>2022-09-15T05:09:00Z</cp:lastPrinted>
  <dcterms:created xsi:type="dcterms:W3CDTF">2022-11-07T04:10:00Z</dcterms:created>
  <dcterms:modified xsi:type="dcterms:W3CDTF">2022-11-07T04:10:00Z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1122037192</vt:i4>
  </property>
  <property fmtid="{D5CDD505-2E9C-101B-9397-08002B2CF9AE}" pid="3" name="_NewReviewCycle">
    <vt:lpwstr/>
  </property>
  <property fmtid="{D5CDD505-2E9C-101B-9397-08002B2CF9AE}" pid="4" name="_EmailSubject">
    <vt:lpwstr>замечание по ПЗД лот 111201 - Ремонт ВЛ 110 кВ Сиваки-Октябрьский, филиал АЭС; лот 111301-РЕМ ПРОД-2023-ДРСК - Ремонт ограждений объектов СП "ЦЭС", филиал 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